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1980"/>
        <w:gridCol w:w="2070"/>
        <w:gridCol w:w="2030"/>
        <w:gridCol w:w="2070"/>
        <w:gridCol w:w="2100"/>
      </w:tblGrid>
      <w:tr w:rsidR="00DA4501" w:rsidTr="00BE2E3D">
        <w:trPr>
          <w:trHeight w:val="1122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984967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</w:t>
            </w:r>
            <w:r w:rsidR="00061A47">
              <w:rPr>
                <w:rFonts w:ascii="Comic Sans MS" w:eastAsia="Comic Sans MS" w:hAnsi="Comic Sans MS" w:cs="Comic Sans MS"/>
              </w:rPr>
              <w:t>16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077AAF" w:rsidRDefault="00984967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9/1</w:t>
            </w:r>
            <w:r w:rsidR="00061A47">
              <w:rPr>
                <w:rFonts w:ascii="Comic Sans MS" w:eastAsia="Comic Sans MS" w:hAnsi="Comic Sans MS" w:cs="Comic Sans MS"/>
              </w:rPr>
              <w:t>7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EF3A0E" w:rsidRDefault="00984967" w:rsidP="00061A4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9/1</w:t>
            </w:r>
            <w:r w:rsidR="00061A47">
              <w:rPr>
                <w:rFonts w:ascii="Comic Sans MS" w:eastAsia="Comic Sans MS" w:hAnsi="Comic Sans MS" w:cs="Comic Sans MS"/>
              </w:rPr>
              <w:t>8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065FE8" w:rsidRDefault="00984967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9/1</w:t>
            </w:r>
            <w:r w:rsidR="00061A47">
              <w:rPr>
                <w:rFonts w:ascii="Comic Sans MS" w:eastAsia="Comic Sans MS" w:hAnsi="Comic Sans MS" w:cs="Comic Sans MS"/>
              </w:rPr>
              <w:t>9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077AAF" w:rsidRDefault="00984967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</w:t>
            </w:r>
            <w:r w:rsidR="00061A47">
              <w:rPr>
                <w:rFonts w:ascii="Comic Sans MS" w:eastAsia="Comic Sans MS" w:hAnsi="Comic Sans MS" w:cs="Comic Sans MS"/>
              </w:rPr>
              <w:t>20</w:t>
            </w:r>
          </w:p>
        </w:tc>
      </w:tr>
      <w:tr w:rsidR="004338FD" w:rsidTr="00BE2E3D">
        <w:trPr>
          <w:trHeight w:val="142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8D" w:rsidRDefault="0004354E" w:rsidP="0004354E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colonial card sort</w:t>
            </w:r>
          </w:p>
          <w:p w:rsidR="0004354E" w:rsidRPr="0004354E" w:rsidRDefault="0004354E" w:rsidP="0004354E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Discuss the characteristics of each region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0E" w:rsidRPr="00EF3A0E" w:rsidRDefault="0004354E" w:rsidP="00EF3A0E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“Lord of the Flies” simulation MC3, U-1, L-4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0E" w:rsidRPr="00EF3A0E" w:rsidRDefault="0004354E" w:rsidP="00EF3A0E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Text in the middle strategy “Considering a State of Nature”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0E" w:rsidRPr="00EF3A0E" w:rsidRDefault="0004354E" w:rsidP="00EF3A0E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Compare the Magna Carta, the mayflower compact and the English Bill or rights.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0E" w:rsidRPr="00EF3A0E" w:rsidRDefault="0004354E" w:rsidP="00EF3A0E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Finish comparing and </w:t>
            </w:r>
            <w:r w:rsidR="00232DE4">
              <w:rPr>
                <w:rFonts w:ascii="Comic Sans MS" w:eastAsia="Comic Sans MS" w:hAnsi="Comic Sans MS" w:cs="Comic Sans MS"/>
              </w:rPr>
              <w:t>discussing</w:t>
            </w:r>
            <w:r>
              <w:rPr>
                <w:rFonts w:ascii="Comic Sans MS" w:eastAsia="Comic Sans MS" w:hAnsi="Comic Sans MS" w:cs="Comic Sans MS"/>
              </w:rPr>
              <w:t xml:space="preserve"> the effects and impact of these three documents.</w:t>
            </w:r>
          </w:p>
        </w:tc>
      </w:tr>
      <w:tr w:rsidR="00C7074D" w:rsidTr="00BE2E3D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18116CEF" wp14:editId="6F8CCA30">
                  <wp:extent cx="1054735" cy="79839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85" cy="8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Pr="00710E35" w:rsidRDefault="00C7074D" w:rsidP="00C7074D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be able to demonstrate Comprehension of </w:t>
            </w:r>
            <w:r>
              <w:rPr>
                <w:color w:val="1F497D" w:themeColor="text2"/>
              </w:rPr>
              <w:t>the differences in the regions of the U.S. as colonies formed by</w:t>
            </w:r>
            <w:r>
              <w:rPr>
                <w:color w:val="C0504D" w:themeColor="accent2"/>
              </w:rPr>
              <w:t xml:space="preserve"> sorting characteristic cards into regions </w:t>
            </w:r>
            <w:r>
              <w:rPr>
                <w:color w:val="4F6228" w:themeColor="accent3" w:themeShade="80"/>
              </w:rPr>
              <w:t>then gluing them in to the INB.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Pr="00710E35" w:rsidRDefault="00C7074D" w:rsidP="00C7074D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be able to demonstrate Application of </w:t>
            </w:r>
            <w:r>
              <w:rPr>
                <w:color w:val="1F497D" w:themeColor="text2"/>
              </w:rPr>
              <w:t xml:space="preserve">the experiences that influenced the colonist’s decisions </w:t>
            </w:r>
            <w:r>
              <w:rPr>
                <w:color w:val="C0504D" w:themeColor="accent2"/>
              </w:rPr>
              <w:t>by completing a simulation of survival and the formation of a government.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Pr="00710E35" w:rsidRDefault="00C7074D" w:rsidP="00C7074D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be able to demonstrate Knowledge of </w:t>
            </w:r>
            <w:r>
              <w:rPr>
                <w:color w:val="1F497D" w:themeColor="text2"/>
              </w:rPr>
              <w:t xml:space="preserve">determining the central idea of a primary source </w:t>
            </w:r>
            <w:r>
              <w:rPr>
                <w:color w:val="C0504D" w:themeColor="accent2"/>
              </w:rPr>
              <w:t>by reading and providing an accurate summary of the text.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Pr="008C1988" w:rsidRDefault="00C7074D" w:rsidP="00C7074D">
            <w:pPr>
              <w:rPr>
                <w:color w:val="9900FF"/>
                <w:lang w:val="en-US"/>
              </w:rPr>
            </w:pPr>
            <w:r>
              <w:rPr>
                <w:color w:val="9900FF"/>
              </w:rPr>
              <w:t xml:space="preserve">Students will be able to demonstrate Analysis of </w:t>
            </w:r>
            <w:r w:rsidR="000D089C">
              <w:rPr>
                <w:color w:val="1F497D" w:themeColor="text2"/>
              </w:rPr>
              <w:t xml:space="preserve">the experiences that influenced the colonist’s decisions </w:t>
            </w:r>
            <w:r w:rsidR="00232DE4">
              <w:rPr>
                <w:color w:val="1F497D" w:themeColor="text2"/>
              </w:rPr>
              <w:t xml:space="preserve">by </w:t>
            </w:r>
            <w:r w:rsidR="00232DE4">
              <w:rPr>
                <w:color w:val="C0504D" w:themeColor="accent2"/>
              </w:rPr>
              <w:t>comparing experiences with self-government and understand how they are different and similar</w:t>
            </w:r>
            <w:r>
              <w:rPr>
                <w:color w:val="4F6228" w:themeColor="accent3" w:themeShade="8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Pr="00710E35" w:rsidRDefault="00232DE4" w:rsidP="00C7074D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be able to demonstrate Analysis of </w:t>
            </w:r>
            <w:r>
              <w:rPr>
                <w:color w:val="1F497D" w:themeColor="text2"/>
              </w:rPr>
              <w:t xml:space="preserve">the experiences that influenced the colonist’s decisions by </w:t>
            </w:r>
            <w:r>
              <w:rPr>
                <w:color w:val="C0504D" w:themeColor="accent2"/>
              </w:rPr>
              <w:t>comparing experiences with self-government and understand how they are different and similar</w:t>
            </w:r>
            <w:r>
              <w:rPr>
                <w:color w:val="4F6228" w:themeColor="accent3" w:themeShade="80"/>
              </w:rPr>
              <w:t>.</w:t>
            </w:r>
          </w:p>
        </w:tc>
      </w:tr>
      <w:tr w:rsidR="00C7074D" w:rsidTr="00BE2E3D">
        <w:trPr>
          <w:trHeight w:val="71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07358A94" wp14:editId="2C11FC0D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232DE4" w:rsidP="00C7074D">
            <w:r>
              <w:t>Students will orally discuss which characteristics go with each of the regions of the U.S. and why that might be the case.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r>
              <w:t xml:space="preserve">Students will orally </w:t>
            </w:r>
            <w:r w:rsidR="00232DE4">
              <w:t>define simulation and tell of a time they have participated in one.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r>
              <w:t xml:space="preserve">Students will orally discuss </w:t>
            </w:r>
            <w:r w:rsidR="00232DE4">
              <w:t>Primary Sources and their usefulness in studying history.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r>
              <w:t xml:space="preserve">Students will orally discuss </w:t>
            </w:r>
            <w:r w:rsidR="00981C6C">
              <w:t>the term self-government and how it relates to the government system we have today.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981C6C" w:rsidP="00C7074D">
            <w:r>
              <w:t>Students will orally discuss what similarities they have found between the mayflower compact, the magna carta, and the English bill o f rights using the following sentence stem:</w:t>
            </w:r>
          </w:p>
          <w:p w:rsidR="00981C6C" w:rsidRDefault="00981C6C" w:rsidP="00C7074D"/>
          <w:p w:rsidR="00981C6C" w:rsidRDefault="00981C6C" w:rsidP="00C7074D">
            <w:r>
              <w:t>One similarity between the three documents is…</w:t>
            </w:r>
          </w:p>
          <w:p w:rsidR="00981C6C" w:rsidRDefault="00981C6C" w:rsidP="00C7074D"/>
          <w:p w:rsidR="00981C6C" w:rsidRDefault="00981C6C" w:rsidP="00C7074D">
            <w:r>
              <w:t>One difference is…</w:t>
            </w:r>
          </w:p>
        </w:tc>
      </w:tr>
      <w:tr w:rsidR="00C7074D" w:rsidTr="00BE2E3D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48FF3F9C" wp14:editId="0338290E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981C6C" w:rsidP="00981C6C">
            <w:pPr>
              <w:pStyle w:val="ListParagraph"/>
              <w:numPr>
                <w:ilvl w:val="0"/>
                <w:numId w:val="10"/>
              </w:numPr>
            </w:pPr>
            <w:r>
              <w:t>Chronological order</w:t>
            </w:r>
          </w:p>
          <w:p w:rsidR="00981C6C" w:rsidRDefault="00981C6C" w:rsidP="00981C6C">
            <w:pPr>
              <w:pStyle w:val="ListParagraph"/>
              <w:numPr>
                <w:ilvl w:val="0"/>
                <w:numId w:val="10"/>
              </w:numPr>
            </w:pPr>
            <w:r>
              <w:t>Region</w:t>
            </w:r>
          </w:p>
          <w:p w:rsidR="00981C6C" w:rsidRDefault="00981C6C" w:rsidP="00981C6C">
            <w:pPr>
              <w:pStyle w:val="ListParagraph"/>
              <w:numPr>
                <w:ilvl w:val="0"/>
                <w:numId w:val="10"/>
              </w:numPr>
            </w:pPr>
            <w:r>
              <w:t>Geographic</w:t>
            </w:r>
          </w:p>
          <w:p w:rsidR="00981C6C" w:rsidRDefault="00981C6C" w:rsidP="00981C6C">
            <w:pPr>
              <w:pStyle w:val="ListParagraph"/>
              <w:numPr>
                <w:ilvl w:val="0"/>
                <w:numId w:val="10"/>
              </w:numPr>
            </w:pPr>
            <w:r>
              <w:t>Economic</w:t>
            </w:r>
          </w:p>
          <w:p w:rsidR="00981C6C" w:rsidRDefault="00981C6C" w:rsidP="00981C6C">
            <w:pPr>
              <w:pStyle w:val="ListParagraph"/>
              <w:numPr>
                <w:ilvl w:val="0"/>
                <w:numId w:val="10"/>
              </w:numPr>
            </w:pPr>
            <w:r>
              <w:t>Sociocultural</w:t>
            </w:r>
          </w:p>
          <w:p w:rsidR="00981C6C" w:rsidRDefault="00981C6C" w:rsidP="00981C6C">
            <w:pPr>
              <w:pStyle w:val="ListParagraph"/>
              <w:numPr>
                <w:ilvl w:val="0"/>
                <w:numId w:val="10"/>
              </w:numPr>
            </w:pPr>
            <w:r>
              <w:t>Political</w:t>
            </w:r>
          </w:p>
          <w:p w:rsidR="00981C6C" w:rsidRDefault="00981C6C" w:rsidP="00981C6C"/>
          <w:p w:rsidR="00981C6C" w:rsidRDefault="00981C6C" w:rsidP="00981C6C">
            <w:r>
              <w:t>Match the words to a picture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B6A06" w:rsidP="00C7074D">
            <w:r>
              <w:t>Orally say a sentence for each word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B6A06" w:rsidP="00C7074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 quiz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C7074D" w:rsidTr="00BE2E3D">
        <w:trPr>
          <w:trHeight w:val="116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Assessment  </w:t>
            </w:r>
          </w:p>
          <w:p w:rsidR="00C7074D" w:rsidRDefault="00C7074D" w:rsidP="00C7074D">
            <w:pPr>
              <w:rPr>
                <w:rFonts w:ascii="Comic Sans MS" w:eastAsia="Comic Sans MS" w:hAnsi="Comic Sans MS" w:cs="Comic Sans MS"/>
              </w:rPr>
            </w:pPr>
          </w:p>
          <w:p w:rsidR="00C7074D" w:rsidRDefault="00C7074D" w:rsidP="00C7074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1C8BA859" wp14:editId="34C622E5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B6A06" w:rsidP="00C7074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Sort Colonial characteriz</w:t>
            </w:r>
            <w:r w:rsidR="007365D7">
              <w:rPr>
                <w:rFonts w:ascii="Comic Sans MS" w:eastAsia="Comic Sans MS" w:hAnsi="Comic Sans MS" w:cs="Comic Sans MS"/>
              </w:rPr>
              <w:t>ation</w:t>
            </w:r>
            <w:r>
              <w:rPr>
                <w:rFonts w:ascii="Comic Sans MS" w:eastAsia="Comic Sans MS" w:hAnsi="Comic Sans MS" w:cs="Comic Sans MS"/>
              </w:rPr>
              <w:t xml:space="preserve"> cards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810C2C" w:rsidP="00C7074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Simulation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810C2C" w:rsidP="00C7074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primary source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810C2C" w:rsidP="00C7074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Compare chart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810C2C" w:rsidP="00C7074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Compare chart</w:t>
            </w:r>
          </w:p>
        </w:tc>
      </w:tr>
      <w:tr w:rsidR="00810C2C" w:rsidTr="00BE2E3D">
        <w:trPr>
          <w:trHeight w:val="700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C2C" w:rsidRDefault="00810C2C" w:rsidP="00810C2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GLCE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C2C" w:rsidRPr="0084158D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F1.1 Describe the ideas, experiences, and interactions that influenced the colonists’ decisions to declare independence by analyzing</w:t>
            </w:r>
          </w:p>
          <w:p w:rsidR="00810C2C" w:rsidRPr="0084158D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810C2C" w:rsidRPr="0084158D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Experiences with self-government (e.g., House of </w:t>
            </w: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 xml:space="preserve">Burgesses and town meetings) </w:t>
            </w:r>
          </w:p>
          <w:p w:rsidR="00810C2C" w:rsidRPr="006421D6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Changing interactions with the royal government of Great Britain after the French and Indian War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C2C" w:rsidRPr="0084158D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F1.1 Describe the ideas, experiences, and interactions that influenced the colonists’ decisions to declare independence by analyzing</w:t>
            </w:r>
          </w:p>
          <w:p w:rsidR="00810C2C" w:rsidRPr="0084158D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810C2C" w:rsidRPr="0084158D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Experiences with self-government (e.g., House of Burgesses and town meetings) </w:t>
            </w:r>
          </w:p>
          <w:p w:rsidR="00810C2C" w:rsidRPr="006421D6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 xml:space="preserve">• Changing interactions with the royal government of Great Britain after the French and Indian War </w:t>
            </w:r>
          </w:p>
        </w:tc>
        <w:bookmarkStart w:id="0" w:name="CCSS.ELA-Literacy.RH.6-8.2"/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C2C" w:rsidRPr="006421D6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lastRenderedPageBreak/>
              <w:fldChar w:fldCharType="begin"/>
            </w:r>
            <w:r>
              <w:instrText xml:space="preserve"> HYPERLINK "http://www.corestandards.org/ELA-Literacy/RH/6-8/2/"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373737"/>
                <w:sz w:val="18"/>
                <w:szCs w:val="18"/>
              </w:rPr>
              <w:t>CCSS.ELA-LITERACY.RH.6-8.2</w:t>
            </w:r>
            <w:r>
              <w:fldChar w:fldCharType="end"/>
            </w:r>
            <w:bookmarkEnd w:id="0"/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Determine the central ideas or information of a primary or secondary source; provide an accurate summary of the source distinct from prior knowledge or opinions.</w:t>
            </w:r>
            <w:bookmarkStart w:id="1" w:name="_GoBack"/>
            <w:bookmarkEnd w:id="1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C2C" w:rsidRPr="00114BE9" w:rsidRDefault="00810C2C" w:rsidP="00810C2C">
            <w:r w:rsidRPr="00114BE9">
              <w:t xml:space="preserve">8 – U4.2.1 Comparing Northeast and the South – </w:t>
            </w:r>
            <w:r w:rsidRPr="0084158D">
              <w:t>Compare and contrast</w:t>
            </w:r>
            <w:r w:rsidRPr="00114BE9">
              <w:t xml:space="preserve"> the social and economic</w:t>
            </w:r>
            <w:r>
              <w:t xml:space="preserve"> </w:t>
            </w:r>
            <w:r w:rsidRPr="00114BE9">
              <w:t>systems of the Northeast and the South with respect to geography and climate and the</w:t>
            </w:r>
            <w:r>
              <w:t xml:space="preserve"> </w:t>
            </w:r>
            <w:r w:rsidRPr="00114BE9">
              <w:t>development of</w:t>
            </w:r>
          </w:p>
          <w:p w:rsidR="00810C2C" w:rsidRPr="00114BE9" w:rsidRDefault="00810C2C" w:rsidP="00810C2C">
            <w:pPr>
              <w:rPr>
                <w:iCs/>
              </w:rPr>
            </w:pPr>
            <w:r w:rsidRPr="00114BE9">
              <w:t>• agriculture, including changes in productivity, technology, supply and demand, and price</w:t>
            </w:r>
            <w:r>
              <w:t xml:space="preserve"> </w:t>
            </w:r>
          </w:p>
          <w:p w:rsidR="00810C2C" w:rsidRPr="00114BE9" w:rsidRDefault="00810C2C" w:rsidP="00810C2C">
            <w:r w:rsidRPr="00114BE9">
              <w:t>• industry, including entrepreneurial development of new ind</w:t>
            </w:r>
            <w:r>
              <w:t xml:space="preserve">ustries, such as textiles </w:t>
            </w:r>
          </w:p>
          <w:p w:rsidR="00810C2C" w:rsidRPr="00114BE9" w:rsidRDefault="00810C2C" w:rsidP="00810C2C">
            <w:r w:rsidRPr="00114BE9">
              <w:lastRenderedPageBreak/>
              <w:t>• the labor force including labor incentives an</w:t>
            </w:r>
            <w:r>
              <w:t xml:space="preserve">d changes in labor forces </w:t>
            </w:r>
          </w:p>
          <w:p w:rsidR="00810C2C" w:rsidRDefault="00810C2C" w:rsidP="00810C2C">
            <w:r w:rsidRPr="00114BE9">
              <w:t>• transportation including changes in transportation (steamboats and canal barges) and impact</w:t>
            </w:r>
            <w:r>
              <w:t xml:space="preserve"> </w:t>
            </w:r>
            <w:r w:rsidRPr="00114BE9">
              <w:t xml:space="preserve">on economic markets and prices </w:t>
            </w:r>
          </w:p>
          <w:p w:rsidR="00810C2C" w:rsidRDefault="00810C2C" w:rsidP="00810C2C">
            <w:r w:rsidRPr="00114BE9">
              <w:t xml:space="preserve">• immigration and the growth of nativism </w:t>
            </w:r>
          </w:p>
          <w:p w:rsidR="00810C2C" w:rsidRPr="00114BE9" w:rsidRDefault="00810C2C" w:rsidP="00810C2C">
            <w:r w:rsidRPr="00114BE9">
              <w:t>• race relations</w:t>
            </w:r>
          </w:p>
          <w:p w:rsidR="00810C2C" w:rsidRDefault="00810C2C" w:rsidP="00810C2C">
            <w:r w:rsidRPr="00114BE9">
              <w:t>• class relations</w:t>
            </w:r>
          </w:p>
          <w:p w:rsidR="00810C2C" w:rsidRPr="00D56800" w:rsidRDefault="00810C2C" w:rsidP="00810C2C">
            <w:pPr>
              <w:rPr>
                <w:sz w:val="18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C2C" w:rsidRPr="00114BE9" w:rsidRDefault="00810C2C" w:rsidP="00810C2C">
            <w:r w:rsidRPr="00114BE9">
              <w:lastRenderedPageBreak/>
              <w:t xml:space="preserve">8 – U4.2.1 Comparing Northeast and the South – </w:t>
            </w:r>
            <w:r w:rsidRPr="0084158D">
              <w:t>Compare and contrast</w:t>
            </w:r>
            <w:r w:rsidRPr="00114BE9">
              <w:t xml:space="preserve"> the social and economic</w:t>
            </w:r>
            <w:r>
              <w:t xml:space="preserve"> </w:t>
            </w:r>
            <w:r w:rsidRPr="00114BE9">
              <w:t>systems of the Northeast and the South with respect to geography and climate and the</w:t>
            </w:r>
            <w:r>
              <w:t xml:space="preserve"> </w:t>
            </w:r>
            <w:r w:rsidRPr="00114BE9">
              <w:t>development of</w:t>
            </w:r>
          </w:p>
          <w:p w:rsidR="00810C2C" w:rsidRPr="00114BE9" w:rsidRDefault="00810C2C" w:rsidP="00810C2C">
            <w:pPr>
              <w:rPr>
                <w:iCs/>
              </w:rPr>
            </w:pPr>
            <w:r w:rsidRPr="00114BE9">
              <w:t>• agriculture, including changes in productivity, technology, supply and demand, and price</w:t>
            </w:r>
            <w:r>
              <w:t xml:space="preserve"> </w:t>
            </w:r>
          </w:p>
          <w:p w:rsidR="00810C2C" w:rsidRPr="00114BE9" w:rsidRDefault="00810C2C" w:rsidP="00810C2C">
            <w:r w:rsidRPr="00114BE9">
              <w:t>• industry, including entrepreneurial development of new ind</w:t>
            </w:r>
            <w:r>
              <w:t xml:space="preserve">ustries, such as textiles </w:t>
            </w:r>
          </w:p>
          <w:p w:rsidR="00810C2C" w:rsidRPr="00114BE9" w:rsidRDefault="00810C2C" w:rsidP="00810C2C">
            <w:r w:rsidRPr="00114BE9">
              <w:lastRenderedPageBreak/>
              <w:t>• the labor force including labor incentives an</w:t>
            </w:r>
            <w:r>
              <w:t xml:space="preserve">d changes in labor forces </w:t>
            </w:r>
          </w:p>
          <w:p w:rsidR="00810C2C" w:rsidRDefault="00810C2C" w:rsidP="00810C2C">
            <w:r w:rsidRPr="00114BE9">
              <w:t>• transportation including changes in transportation (steamboats and canal barges) and impact</w:t>
            </w:r>
            <w:r>
              <w:t xml:space="preserve"> </w:t>
            </w:r>
            <w:r w:rsidRPr="00114BE9">
              <w:t xml:space="preserve">on economic markets and prices </w:t>
            </w:r>
          </w:p>
          <w:p w:rsidR="00810C2C" w:rsidRDefault="00810C2C" w:rsidP="00810C2C">
            <w:r w:rsidRPr="00114BE9">
              <w:t xml:space="preserve">• immigration and the growth of nativism </w:t>
            </w:r>
          </w:p>
          <w:p w:rsidR="00810C2C" w:rsidRPr="00114BE9" w:rsidRDefault="00810C2C" w:rsidP="00810C2C">
            <w:r w:rsidRPr="00114BE9">
              <w:t>• race relations</w:t>
            </w:r>
          </w:p>
          <w:p w:rsidR="00810C2C" w:rsidRDefault="00810C2C" w:rsidP="00810C2C">
            <w:r w:rsidRPr="00114BE9">
              <w:t>• class relations</w:t>
            </w:r>
          </w:p>
          <w:p w:rsidR="00810C2C" w:rsidRPr="00D56800" w:rsidRDefault="00810C2C" w:rsidP="00810C2C">
            <w:pPr>
              <w:rPr>
                <w:sz w:val="18"/>
                <w:szCs w:val="20"/>
              </w:rPr>
            </w:pPr>
          </w:p>
        </w:tc>
      </w:tr>
    </w:tbl>
    <w:p w:rsidR="00DA4501" w:rsidRDefault="00DA4501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40E"/>
    <w:multiLevelType w:val="hybridMultilevel"/>
    <w:tmpl w:val="0368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565FC"/>
    <w:multiLevelType w:val="hybridMultilevel"/>
    <w:tmpl w:val="F8EE6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5070"/>
    <w:multiLevelType w:val="hybridMultilevel"/>
    <w:tmpl w:val="CD36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3FB4"/>
    <w:multiLevelType w:val="hybridMultilevel"/>
    <w:tmpl w:val="0D5A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2B1075"/>
    <w:multiLevelType w:val="hybridMultilevel"/>
    <w:tmpl w:val="84042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BD0302"/>
    <w:multiLevelType w:val="hybridMultilevel"/>
    <w:tmpl w:val="A02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E3FAF"/>
    <w:multiLevelType w:val="hybridMultilevel"/>
    <w:tmpl w:val="4C56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04354E"/>
    <w:rsid w:val="00061A47"/>
    <w:rsid w:val="00065FE8"/>
    <w:rsid w:val="00077AAF"/>
    <w:rsid w:val="000D089C"/>
    <w:rsid w:val="001C6A76"/>
    <w:rsid w:val="001D5049"/>
    <w:rsid w:val="001F4157"/>
    <w:rsid w:val="00232DE4"/>
    <w:rsid w:val="002814AC"/>
    <w:rsid w:val="002A01A3"/>
    <w:rsid w:val="002B23BD"/>
    <w:rsid w:val="003357D8"/>
    <w:rsid w:val="00340370"/>
    <w:rsid w:val="00362E53"/>
    <w:rsid w:val="004338FD"/>
    <w:rsid w:val="00440BAE"/>
    <w:rsid w:val="004542F0"/>
    <w:rsid w:val="00457A40"/>
    <w:rsid w:val="004657CA"/>
    <w:rsid w:val="004A64C2"/>
    <w:rsid w:val="00523DB3"/>
    <w:rsid w:val="0055120B"/>
    <w:rsid w:val="005A5657"/>
    <w:rsid w:val="005D14C7"/>
    <w:rsid w:val="00605E9B"/>
    <w:rsid w:val="006421D6"/>
    <w:rsid w:val="006C4CB8"/>
    <w:rsid w:val="006C51FC"/>
    <w:rsid w:val="006D06FC"/>
    <w:rsid w:val="00701F55"/>
    <w:rsid w:val="00710E35"/>
    <w:rsid w:val="007218FC"/>
    <w:rsid w:val="007365D7"/>
    <w:rsid w:val="00763C4A"/>
    <w:rsid w:val="007C0400"/>
    <w:rsid w:val="00810C2C"/>
    <w:rsid w:val="0082164E"/>
    <w:rsid w:val="008353D9"/>
    <w:rsid w:val="0084158D"/>
    <w:rsid w:val="0089068D"/>
    <w:rsid w:val="008C1988"/>
    <w:rsid w:val="008E6DB2"/>
    <w:rsid w:val="0090550F"/>
    <w:rsid w:val="00926450"/>
    <w:rsid w:val="0095176E"/>
    <w:rsid w:val="0098018C"/>
    <w:rsid w:val="00981C6C"/>
    <w:rsid w:val="00984967"/>
    <w:rsid w:val="009E3985"/>
    <w:rsid w:val="00A102FE"/>
    <w:rsid w:val="00A20AD8"/>
    <w:rsid w:val="00A270D5"/>
    <w:rsid w:val="00AC2194"/>
    <w:rsid w:val="00AF4DC9"/>
    <w:rsid w:val="00B055BF"/>
    <w:rsid w:val="00B27E71"/>
    <w:rsid w:val="00B83601"/>
    <w:rsid w:val="00BC0F4B"/>
    <w:rsid w:val="00BE2E3D"/>
    <w:rsid w:val="00C11D43"/>
    <w:rsid w:val="00C47CEB"/>
    <w:rsid w:val="00C65E7A"/>
    <w:rsid w:val="00C7074D"/>
    <w:rsid w:val="00CB6A06"/>
    <w:rsid w:val="00CB7EF2"/>
    <w:rsid w:val="00D03F62"/>
    <w:rsid w:val="00D04C98"/>
    <w:rsid w:val="00D4359A"/>
    <w:rsid w:val="00D56800"/>
    <w:rsid w:val="00DA4501"/>
    <w:rsid w:val="00DC7BF3"/>
    <w:rsid w:val="00E23180"/>
    <w:rsid w:val="00E35990"/>
    <w:rsid w:val="00E477ED"/>
    <w:rsid w:val="00E71DFF"/>
    <w:rsid w:val="00E805A0"/>
    <w:rsid w:val="00EC27F3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3378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666C-B1D3-4090-8A55-603249A3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2019-09-13T16:13:00Z</dcterms:created>
  <dcterms:modified xsi:type="dcterms:W3CDTF">2019-09-13T16:13:00Z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