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1"/>
        <w:gridCol w:w="2297"/>
        <w:gridCol w:w="2488"/>
        <w:gridCol w:w="2192"/>
        <w:gridCol w:w="2062"/>
        <w:gridCol w:w="2276"/>
      </w:tblGrid>
      <w:tr w:rsidR="007950B8" w:rsidRPr="00706A2B" w:rsidTr="007950B8">
        <w:tc>
          <w:tcPr>
            <w:tcW w:w="1861"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7950B8" w:rsidP="007950B8">
            <w:pPr>
              <w:rPr>
                <w:rFonts w:ascii="Comic Sans MS" w:hAnsi="Comic Sans MS"/>
              </w:rPr>
            </w:pPr>
            <w:r>
              <w:rPr>
                <w:rFonts w:ascii="Comic Sans MS" w:hAnsi="Comic Sans MS"/>
              </w:rPr>
              <w:t>1</w:t>
            </w:r>
            <w:r w:rsidR="00B605DA">
              <w:rPr>
                <w:rFonts w:ascii="Comic Sans MS" w:hAnsi="Comic Sans MS"/>
              </w:rPr>
              <w:t>/</w:t>
            </w:r>
            <w:r w:rsidR="00353705">
              <w:rPr>
                <w:rFonts w:ascii="Comic Sans MS" w:hAnsi="Comic Sans MS"/>
              </w:rPr>
              <w:t>8</w:t>
            </w:r>
            <w:r w:rsidR="005D34E3" w:rsidRPr="00706A2B">
              <w:rPr>
                <w:rFonts w:ascii="Comic Sans MS" w:hAnsi="Comic Sans MS"/>
              </w:rPr>
              <w:t xml:space="preserve"> – </w:t>
            </w:r>
            <w:r w:rsidR="007E0B79">
              <w:rPr>
                <w:rFonts w:ascii="Comic Sans MS" w:hAnsi="Comic Sans MS"/>
              </w:rPr>
              <w:t>1</w:t>
            </w:r>
            <w:r w:rsidR="005825D0">
              <w:rPr>
                <w:rFonts w:ascii="Comic Sans MS" w:hAnsi="Comic Sans MS"/>
              </w:rPr>
              <w:t>/</w:t>
            </w:r>
            <w:r>
              <w:rPr>
                <w:rFonts w:ascii="Comic Sans MS" w:hAnsi="Comic Sans MS"/>
              </w:rPr>
              <w:t>1</w:t>
            </w:r>
            <w:r w:rsidR="00353705">
              <w:rPr>
                <w:rFonts w:ascii="Comic Sans MS" w:hAnsi="Comic Sans MS"/>
              </w:rPr>
              <w:t>2</w:t>
            </w:r>
          </w:p>
        </w:tc>
        <w:tc>
          <w:tcPr>
            <w:tcW w:w="2297"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2488"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2192" w:type="dxa"/>
          </w:tcPr>
          <w:p w:rsidR="007D17E0" w:rsidRPr="00706A2B"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tc>
        <w:tc>
          <w:tcPr>
            <w:tcW w:w="2062" w:type="dxa"/>
          </w:tcPr>
          <w:p w:rsidR="007D17E0" w:rsidRPr="00706A2B" w:rsidRDefault="007D17E0" w:rsidP="007950B8">
            <w:pPr>
              <w:jc w:val="center"/>
              <w:rPr>
                <w:rFonts w:ascii="Comic Sans MS" w:hAnsi="Comic Sans MS"/>
              </w:rPr>
            </w:pPr>
            <w:r w:rsidRPr="00706A2B">
              <w:rPr>
                <w:rFonts w:ascii="Comic Sans MS" w:hAnsi="Comic Sans MS"/>
              </w:rPr>
              <w:t>Thursday</w:t>
            </w:r>
            <w:r w:rsidR="009E2A00">
              <w:t xml:space="preserve"> </w:t>
            </w:r>
          </w:p>
        </w:tc>
        <w:tc>
          <w:tcPr>
            <w:tcW w:w="2276" w:type="dxa"/>
          </w:tcPr>
          <w:p w:rsidR="009E2A00" w:rsidRDefault="007D17E0" w:rsidP="007D17E0">
            <w:pPr>
              <w:jc w:val="center"/>
            </w:pPr>
            <w:r w:rsidRPr="00706A2B">
              <w:rPr>
                <w:rFonts w:ascii="Comic Sans MS" w:hAnsi="Comic Sans MS"/>
              </w:rPr>
              <w:t>Friday</w:t>
            </w:r>
            <w:r w:rsidR="00C22D24">
              <w:t xml:space="preserve"> </w:t>
            </w:r>
          </w:p>
          <w:p w:rsidR="007D17E0" w:rsidRPr="00706A2B" w:rsidRDefault="007D17E0" w:rsidP="00C22D24">
            <w:pPr>
              <w:jc w:val="center"/>
              <w:rPr>
                <w:rFonts w:ascii="Comic Sans MS" w:hAnsi="Comic Sans MS"/>
              </w:rPr>
            </w:pPr>
          </w:p>
        </w:tc>
      </w:tr>
      <w:tr w:rsidR="007950B8" w:rsidRPr="00706A2B" w:rsidTr="007950B8">
        <w:tc>
          <w:tcPr>
            <w:tcW w:w="1861"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4F678C40" wp14:editId="527C43B9">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297" w:type="dxa"/>
          </w:tcPr>
          <w:p w:rsidR="00E75349" w:rsidRDefault="007950B8" w:rsidP="007950B8">
            <w:pPr>
              <w:pStyle w:val="ListParagraph"/>
              <w:numPr>
                <w:ilvl w:val="0"/>
                <w:numId w:val="3"/>
              </w:numPr>
              <w:rPr>
                <w:rFonts w:ascii="Comic Sans MS" w:hAnsi="Comic Sans MS"/>
              </w:rPr>
            </w:pPr>
            <w:r>
              <w:rPr>
                <w:rFonts w:ascii="Comic Sans MS" w:hAnsi="Comic Sans MS"/>
              </w:rPr>
              <w:t>Vocabulary words in Dictionaries</w:t>
            </w:r>
          </w:p>
          <w:p w:rsidR="007950B8" w:rsidRDefault="007950B8" w:rsidP="007950B8">
            <w:pPr>
              <w:pStyle w:val="ListParagraph"/>
              <w:numPr>
                <w:ilvl w:val="0"/>
                <w:numId w:val="3"/>
              </w:numPr>
              <w:rPr>
                <w:rFonts w:ascii="Comic Sans MS" w:hAnsi="Comic Sans MS"/>
              </w:rPr>
            </w:pPr>
            <w:r>
              <w:rPr>
                <w:rFonts w:ascii="Comic Sans MS" w:hAnsi="Comic Sans MS"/>
              </w:rPr>
              <w:t>Read pages 310-311 to answer the question “Why did the Election of 1800 have to be decided by the House of Representatives?”</w:t>
            </w:r>
          </w:p>
          <w:p w:rsidR="007950B8" w:rsidRPr="007950B8" w:rsidRDefault="007950B8" w:rsidP="007950B8">
            <w:pPr>
              <w:pStyle w:val="ListParagraph"/>
              <w:numPr>
                <w:ilvl w:val="0"/>
                <w:numId w:val="3"/>
              </w:numPr>
              <w:rPr>
                <w:rFonts w:ascii="Comic Sans MS" w:hAnsi="Comic Sans MS"/>
              </w:rPr>
            </w:pPr>
            <w:r>
              <w:rPr>
                <w:rFonts w:ascii="Comic Sans MS" w:hAnsi="Comic Sans MS"/>
              </w:rPr>
              <w:t>Read Jefferson’s Plan 311-312 and write a 5-8 sentence summary.  Identify 2 main topics and 5 specific changes.</w:t>
            </w:r>
          </w:p>
        </w:tc>
        <w:tc>
          <w:tcPr>
            <w:tcW w:w="2488" w:type="dxa"/>
          </w:tcPr>
          <w:p w:rsidR="00F7467C" w:rsidRDefault="007950B8" w:rsidP="007950B8">
            <w:pPr>
              <w:pStyle w:val="ListParagraph"/>
              <w:numPr>
                <w:ilvl w:val="0"/>
                <w:numId w:val="4"/>
              </w:numPr>
              <w:rPr>
                <w:rFonts w:ascii="Comic Sans MS" w:hAnsi="Comic Sans MS"/>
              </w:rPr>
            </w:pPr>
            <w:r>
              <w:rPr>
                <w:rFonts w:ascii="Comic Sans MS" w:hAnsi="Comic Sans MS"/>
              </w:rPr>
              <w:t>Vocabulary Matching</w:t>
            </w:r>
          </w:p>
          <w:p w:rsidR="007950B8" w:rsidRDefault="007950B8" w:rsidP="007950B8">
            <w:pPr>
              <w:pStyle w:val="ListParagraph"/>
              <w:numPr>
                <w:ilvl w:val="0"/>
                <w:numId w:val="4"/>
              </w:numPr>
              <w:rPr>
                <w:rFonts w:ascii="Comic Sans MS" w:hAnsi="Comic Sans MS"/>
              </w:rPr>
            </w:pPr>
            <w:r>
              <w:rPr>
                <w:rFonts w:ascii="Comic Sans MS" w:hAnsi="Comic Sans MS"/>
              </w:rPr>
              <w:t>What is Judicial Review? Read the Article and work with a partner to find 10 facts and write an explanation of Judicial Review.</w:t>
            </w:r>
          </w:p>
          <w:p w:rsidR="007950B8" w:rsidRPr="007950B8" w:rsidRDefault="007950B8" w:rsidP="007950B8">
            <w:pPr>
              <w:pStyle w:val="ListParagraph"/>
              <w:ind w:left="360"/>
              <w:rPr>
                <w:rFonts w:ascii="Comic Sans MS" w:hAnsi="Comic Sans MS"/>
              </w:rPr>
            </w:pPr>
          </w:p>
        </w:tc>
        <w:tc>
          <w:tcPr>
            <w:tcW w:w="2192" w:type="dxa"/>
          </w:tcPr>
          <w:p w:rsidR="00657621" w:rsidRDefault="007950B8" w:rsidP="007950B8">
            <w:pPr>
              <w:pStyle w:val="ListParagraph"/>
              <w:numPr>
                <w:ilvl w:val="0"/>
                <w:numId w:val="5"/>
              </w:numPr>
              <w:rPr>
                <w:rFonts w:ascii="Comic Sans MS" w:hAnsi="Comic Sans MS"/>
              </w:rPr>
            </w:pPr>
            <w:r>
              <w:rPr>
                <w:rFonts w:ascii="Comic Sans MS" w:hAnsi="Comic Sans MS"/>
              </w:rPr>
              <w:t>Review Judicial Review</w:t>
            </w:r>
          </w:p>
          <w:p w:rsidR="007950B8" w:rsidRPr="00353705" w:rsidRDefault="007950B8" w:rsidP="007950B8">
            <w:pPr>
              <w:pStyle w:val="ListParagraph"/>
              <w:numPr>
                <w:ilvl w:val="0"/>
                <w:numId w:val="5"/>
              </w:numPr>
              <w:rPr>
                <w:rFonts w:ascii="Comic Sans MS" w:hAnsi="Comic Sans MS"/>
              </w:rPr>
            </w:pPr>
            <w:r>
              <w:rPr>
                <w:rFonts w:ascii="Comic Sans MS" w:hAnsi="Comic Sans MS"/>
              </w:rPr>
              <w:t>Use the computers to research 3 Supreme Court cases.  Identify the decision and the implications of each case.</w:t>
            </w:r>
          </w:p>
        </w:tc>
        <w:tc>
          <w:tcPr>
            <w:tcW w:w="2062" w:type="dxa"/>
          </w:tcPr>
          <w:p w:rsidR="00657621" w:rsidRDefault="007950B8" w:rsidP="007950B8">
            <w:pPr>
              <w:pStyle w:val="ListParagraph"/>
              <w:numPr>
                <w:ilvl w:val="0"/>
                <w:numId w:val="7"/>
              </w:numPr>
              <w:rPr>
                <w:rFonts w:ascii="Comic Sans MS" w:hAnsi="Comic Sans MS"/>
              </w:rPr>
            </w:pPr>
            <w:r>
              <w:rPr>
                <w:rFonts w:ascii="Comic Sans MS" w:hAnsi="Comic Sans MS"/>
              </w:rPr>
              <w:t>Finish up Supreme Court research.</w:t>
            </w:r>
          </w:p>
          <w:p w:rsidR="007950B8" w:rsidRDefault="007950B8" w:rsidP="007950B8">
            <w:pPr>
              <w:pStyle w:val="ListParagraph"/>
              <w:numPr>
                <w:ilvl w:val="0"/>
                <w:numId w:val="7"/>
              </w:numPr>
              <w:rPr>
                <w:rFonts w:ascii="Comic Sans MS" w:hAnsi="Comic Sans MS"/>
              </w:rPr>
            </w:pPr>
            <w:r>
              <w:rPr>
                <w:rFonts w:ascii="Comic Sans MS" w:hAnsi="Comic Sans MS"/>
              </w:rPr>
              <w:t>Read the Lewis and Clark Article.</w:t>
            </w:r>
          </w:p>
          <w:p w:rsidR="007950B8" w:rsidRDefault="007950B8" w:rsidP="007950B8">
            <w:pPr>
              <w:pStyle w:val="ListParagraph"/>
              <w:numPr>
                <w:ilvl w:val="0"/>
                <w:numId w:val="7"/>
              </w:numPr>
              <w:rPr>
                <w:rFonts w:ascii="Comic Sans MS" w:hAnsi="Comic Sans MS"/>
              </w:rPr>
            </w:pPr>
            <w:r>
              <w:rPr>
                <w:rFonts w:ascii="Comic Sans MS" w:hAnsi="Comic Sans MS"/>
              </w:rPr>
              <w:t>Class discussion about Lewis and Clark</w:t>
            </w:r>
          </w:p>
          <w:p w:rsidR="007950B8" w:rsidRDefault="007950B8" w:rsidP="007950B8">
            <w:pPr>
              <w:pStyle w:val="ListParagraph"/>
              <w:numPr>
                <w:ilvl w:val="0"/>
                <w:numId w:val="7"/>
              </w:numPr>
              <w:rPr>
                <w:rFonts w:ascii="Comic Sans MS" w:hAnsi="Comic Sans MS"/>
              </w:rPr>
            </w:pPr>
            <w:r>
              <w:rPr>
                <w:rFonts w:ascii="Comic Sans MS" w:hAnsi="Comic Sans MS"/>
              </w:rPr>
              <w:t>Introduce the topic “Was it right and legal for Jefferson to purchase the Louisiana Territory</w:t>
            </w:r>
            <w:r w:rsidR="007679DF">
              <w:rPr>
                <w:rFonts w:ascii="Comic Sans MS" w:hAnsi="Comic Sans MS"/>
              </w:rPr>
              <w:t>?”</w:t>
            </w:r>
          </w:p>
          <w:p w:rsidR="007679DF" w:rsidRPr="005825D0" w:rsidRDefault="007679DF" w:rsidP="007950B8">
            <w:pPr>
              <w:pStyle w:val="ListParagraph"/>
              <w:numPr>
                <w:ilvl w:val="0"/>
                <w:numId w:val="7"/>
              </w:numPr>
              <w:rPr>
                <w:rFonts w:ascii="Comic Sans MS" w:hAnsi="Comic Sans MS"/>
              </w:rPr>
            </w:pPr>
            <w:r>
              <w:rPr>
                <w:rFonts w:ascii="Comic Sans MS" w:hAnsi="Comic Sans MS"/>
              </w:rPr>
              <w:t>Begin using research notes and web sites to find information.</w:t>
            </w:r>
          </w:p>
        </w:tc>
        <w:tc>
          <w:tcPr>
            <w:tcW w:w="2276" w:type="dxa"/>
          </w:tcPr>
          <w:p w:rsidR="00657621" w:rsidRDefault="007679DF" w:rsidP="007679DF">
            <w:pPr>
              <w:pStyle w:val="ListParagraph"/>
              <w:numPr>
                <w:ilvl w:val="0"/>
                <w:numId w:val="8"/>
              </w:numPr>
              <w:rPr>
                <w:rFonts w:ascii="Comic Sans MS" w:hAnsi="Comic Sans MS"/>
              </w:rPr>
            </w:pPr>
            <w:r>
              <w:rPr>
                <w:rFonts w:ascii="Comic Sans MS" w:hAnsi="Comic Sans MS"/>
              </w:rPr>
              <w:t>Vocabulary Quiz</w:t>
            </w:r>
          </w:p>
          <w:p w:rsidR="007679DF" w:rsidRDefault="007679DF" w:rsidP="007679DF">
            <w:pPr>
              <w:pStyle w:val="ListParagraph"/>
              <w:numPr>
                <w:ilvl w:val="0"/>
                <w:numId w:val="8"/>
              </w:numPr>
              <w:rPr>
                <w:rFonts w:ascii="Comic Sans MS" w:hAnsi="Comic Sans MS"/>
              </w:rPr>
            </w:pPr>
            <w:r w:rsidRPr="007679DF">
              <w:rPr>
                <w:rFonts w:ascii="Comic Sans MS" w:hAnsi="Comic Sans MS"/>
              </w:rPr>
              <w:t>Continue research and then begin the rough draft of the type 3 essay. “Was it right and legal for Jefferson to purchase the Louisiana Territory?”</w:t>
            </w:r>
          </w:p>
          <w:p w:rsidR="007679DF" w:rsidRPr="007679DF" w:rsidRDefault="007679DF" w:rsidP="007679DF">
            <w:pPr>
              <w:pStyle w:val="ListParagraph"/>
              <w:numPr>
                <w:ilvl w:val="0"/>
                <w:numId w:val="8"/>
              </w:numPr>
              <w:rPr>
                <w:rFonts w:ascii="Comic Sans MS" w:hAnsi="Comic Sans MS"/>
              </w:rPr>
            </w:pPr>
            <w:r>
              <w:rPr>
                <w:rFonts w:ascii="Comic Sans MS" w:hAnsi="Comic Sans MS"/>
              </w:rPr>
              <w:t>Final drafts will be completed on Tuesday (1-16)</w:t>
            </w:r>
          </w:p>
          <w:p w:rsidR="007679DF" w:rsidRPr="005825D0" w:rsidRDefault="007679DF" w:rsidP="007679DF">
            <w:pPr>
              <w:pStyle w:val="ListParagraph"/>
              <w:ind w:left="360"/>
              <w:rPr>
                <w:rFonts w:ascii="Comic Sans MS" w:hAnsi="Comic Sans MS"/>
              </w:rPr>
            </w:pPr>
          </w:p>
        </w:tc>
      </w:tr>
      <w:tr w:rsidR="007950B8" w:rsidRPr="00706A2B" w:rsidTr="007950B8">
        <w:tc>
          <w:tcPr>
            <w:tcW w:w="1861" w:type="dxa"/>
          </w:tcPr>
          <w:p w:rsidR="00D5520D" w:rsidRPr="00706A2B" w:rsidRDefault="00D5520D" w:rsidP="00FD1DD1">
            <w:pPr>
              <w:jc w:val="center"/>
              <w:rPr>
                <w:rFonts w:ascii="Comic Sans MS" w:hAnsi="Comic Sans MS"/>
              </w:rPr>
            </w:pPr>
            <w:r w:rsidRPr="00706A2B">
              <w:rPr>
                <w:rFonts w:ascii="Comic Sans MS" w:hAnsi="Comic Sans MS"/>
              </w:rPr>
              <w:t>Content Objective</w:t>
            </w:r>
          </w:p>
        </w:tc>
        <w:tc>
          <w:tcPr>
            <w:tcW w:w="2297" w:type="dxa"/>
          </w:tcPr>
          <w:p w:rsidR="00D5520D" w:rsidRPr="00C22D24" w:rsidRDefault="007679DF" w:rsidP="007679DF">
            <w:pPr>
              <w:pStyle w:val="ListParagraph"/>
              <w:ind w:left="0"/>
              <w:rPr>
                <w:rFonts w:ascii="Comic Sans MS" w:hAnsi="Comic Sans MS"/>
              </w:rPr>
            </w:pPr>
            <w:r>
              <w:rPr>
                <w:rFonts w:ascii="Comic Sans MS" w:hAnsi="Comic Sans MS"/>
              </w:rPr>
              <w:t xml:space="preserve">Students will be able to analyze Jefferson’s plan as the new president and how it follows </w:t>
            </w:r>
            <w:r>
              <w:rPr>
                <w:rFonts w:ascii="Comic Sans MS" w:hAnsi="Comic Sans MS"/>
              </w:rPr>
              <w:lastRenderedPageBreak/>
              <w:t>or doesn’t follow Washington’s advice by summarizing Jefferson’s plan and Analyzing why.</w:t>
            </w:r>
          </w:p>
        </w:tc>
        <w:tc>
          <w:tcPr>
            <w:tcW w:w="2488" w:type="dxa"/>
          </w:tcPr>
          <w:p w:rsidR="00D5520D" w:rsidRPr="00706A2B" w:rsidRDefault="007679DF" w:rsidP="00D5520D">
            <w:pPr>
              <w:rPr>
                <w:rFonts w:ascii="Comic Sans MS" w:hAnsi="Comic Sans MS"/>
              </w:rPr>
            </w:pPr>
            <w:r>
              <w:rPr>
                <w:rFonts w:ascii="Comic Sans MS" w:hAnsi="Comic Sans MS"/>
              </w:rPr>
              <w:lastRenderedPageBreak/>
              <w:t xml:space="preserve">Students will be able to remember what Judicial review was and how it came to be by reading an article </w:t>
            </w:r>
            <w:r>
              <w:rPr>
                <w:rFonts w:ascii="Comic Sans MS" w:hAnsi="Comic Sans MS"/>
              </w:rPr>
              <w:lastRenderedPageBreak/>
              <w:t>and listing 10 facts.</w:t>
            </w:r>
          </w:p>
        </w:tc>
        <w:tc>
          <w:tcPr>
            <w:tcW w:w="2192" w:type="dxa"/>
          </w:tcPr>
          <w:p w:rsidR="00D5520D" w:rsidRPr="00706A2B" w:rsidRDefault="007679DF" w:rsidP="002C280E">
            <w:pPr>
              <w:rPr>
                <w:rFonts w:ascii="Comic Sans MS" w:hAnsi="Comic Sans MS"/>
              </w:rPr>
            </w:pPr>
            <w:r>
              <w:rPr>
                <w:rFonts w:ascii="Comic Sans MS" w:hAnsi="Comic Sans MS"/>
              </w:rPr>
              <w:lastRenderedPageBreak/>
              <w:t xml:space="preserve">Students will be able to understand the importance of Supreme Court decision and how </w:t>
            </w:r>
            <w:r>
              <w:rPr>
                <w:rFonts w:ascii="Comic Sans MS" w:hAnsi="Comic Sans MS"/>
              </w:rPr>
              <w:lastRenderedPageBreak/>
              <w:t>Judicial review affected them by researching 3 major cased and explain the case, the decision and the effects of that case.</w:t>
            </w:r>
          </w:p>
        </w:tc>
        <w:tc>
          <w:tcPr>
            <w:tcW w:w="2062" w:type="dxa"/>
          </w:tcPr>
          <w:p w:rsidR="00D5520D" w:rsidRPr="005825D0" w:rsidRDefault="007679DF" w:rsidP="002C280E">
            <w:pPr>
              <w:rPr>
                <w:rFonts w:ascii="Comic Sans MS" w:hAnsi="Comic Sans MS"/>
              </w:rPr>
            </w:pPr>
            <w:r>
              <w:rPr>
                <w:rFonts w:ascii="Comic Sans MS" w:hAnsi="Comic Sans MS"/>
              </w:rPr>
              <w:lastRenderedPageBreak/>
              <w:t xml:space="preserve">Students will be able to understand the Louisiana Purchase and </w:t>
            </w:r>
            <w:r>
              <w:rPr>
                <w:rFonts w:ascii="Comic Sans MS" w:hAnsi="Comic Sans MS"/>
              </w:rPr>
              <w:lastRenderedPageBreak/>
              <w:t>explain how it changed America’s relationship with other countries by researching the events surrounding the purchase.</w:t>
            </w:r>
          </w:p>
        </w:tc>
        <w:tc>
          <w:tcPr>
            <w:tcW w:w="2276" w:type="dxa"/>
          </w:tcPr>
          <w:p w:rsidR="00D5520D" w:rsidRPr="005825D0" w:rsidRDefault="007679DF" w:rsidP="007679DF">
            <w:pPr>
              <w:rPr>
                <w:rFonts w:ascii="Comic Sans MS" w:hAnsi="Comic Sans MS"/>
              </w:rPr>
            </w:pPr>
            <w:r w:rsidRPr="007679DF">
              <w:rPr>
                <w:rFonts w:ascii="Comic Sans MS" w:hAnsi="Comic Sans MS"/>
              </w:rPr>
              <w:lastRenderedPageBreak/>
              <w:t xml:space="preserve">Students will be able to </w:t>
            </w:r>
            <w:r>
              <w:rPr>
                <w:rFonts w:ascii="Comic Sans MS" w:hAnsi="Comic Sans MS"/>
              </w:rPr>
              <w:t xml:space="preserve">evaluate </w:t>
            </w:r>
            <w:r w:rsidRPr="007679DF">
              <w:rPr>
                <w:rFonts w:ascii="Comic Sans MS" w:hAnsi="Comic Sans MS"/>
              </w:rPr>
              <w:t xml:space="preserve">the Louisiana Purchase and explain how it changed America’s </w:t>
            </w:r>
            <w:r w:rsidRPr="007679DF">
              <w:rPr>
                <w:rFonts w:ascii="Comic Sans MS" w:hAnsi="Comic Sans MS"/>
              </w:rPr>
              <w:lastRenderedPageBreak/>
              <w:t xml:space="preserve">relationship with other countries by </w:t>
            </w:r>
            <w:r>
              <w:rPr>
                <w:rFonts w:ascii="Comic Sans MS" w:hAnsi="Comic Sans MS"/>
              </w:rPr>
              <w:t>completing a type 3 essay</w:t>
            </w:r>
            <w:r w:rsidRPr="007679DF">
              <w:rPr>
                <w:rFonts w:ascii="Comic Sans MS" w:hAnsi="Comic Sans MS"/>
              </w:rPr>
              <w:t>.</w:t>
            </w:r>
          </w:p>
        </w:tc>
      </w:tr>
      <w:tr w:rsidR="007950B8" w:rsidRPr="00706A2B" w:rsidTr="007950B8">
        <w:tc>
          <w:tcPr>
            <w:tcW w:w="1861" w:type="dxa"/>
          </w:tcPr>
          <w:p w:rsidR="00D5520D" w:rsidRPr="00706A2B" w:rsidRDefault="00D5520D" w:rsidP="00FD1DD1">
            <w:pPr>
              <w:jc w:val="center"/>
              <w:rPr>
                <w:rFonts w:ascii="Comic Sans MS" w:hAnsi="Comic Sans MS"/>
              </w:rPr>
            </w:pPr>
            <w:r w:rsidRPr="00706A2B">
              <w:rPr>
                <w:rFonts w:ascii="Comic Sans MS" w:hAnsi="Comic Sans MS"/>
              </w:rPr>
              <w:lastRenderedPageBreak/>
              <w:t>Language Objective</w:t>
            </w:r>
          </w:p>
        </w:tc>
        <w:tc>
          <w:tcPr>
            <w:tcW w:w="2297" w:type="dxa"/>
          </w:tcPr>
          <w:p w:rsidR="00D5520D" w:rsidRPr="00706A2B" w:rsidRDefault="007679DF" w:rsidP="00F7467C">
            <w:pPr>
              <w:rPr>
                <w:rFonts w:ascii="Comic Sans MS" w:hAnsi="Comic Sans MS"/>
              </w:rPr>
            </w:pPr>
            <w:r>
              <w:rPr>
                <w:rFonts w:ascii="Comic Sans MS" w:hAnsi="Comic Sans MS"/>
              </w:rPr>
              <w:t>Students will orally identify each word and its glossary definition.</w:t>
            </w:r>
          </w:p>
        </w:tc>
        <w:tc>
          <w:tcPr>
            <w:tcW w:w="2488" w:type="dxa"/>
          </w:tcPr>
          <w:p w:rsidR="00D5520D" w:rsidRPr="00706A2B" w:rsidRDefault="007679DF" w:rsidP="00BE1A22">
            <w:pPr>
              <w:rPr>
                <w:rFonts w:ascii="Comic Sans MS" w:hAnsi="Comic Sans MS"/>
              </w:rPr>
            </w:pPr>
            <w:r>
              <w:rPr>
                <w:rFonts w:ascii="Comic Sans MS" w:hAnsi="Comic Sans MS"/>
              </w:rPr>
              <w:t>Students will orally work with a partner to identify 10 facts from an article.</w:t>
            </w:r>
          </w:p>
        </w:tc>
        <w:tc>
          <w:tcPr>
            <w:tcW w:w="2192" w:type="dxa"/>
          </w:tcPr>
          <w:p w:rsidR="00D5520D" w:rsidRPr="00706A2B" w:rsidRDefault="007679DF" w:rsidP="007679DF">
            <w:pPr>
              <w:rPr>
                <w:rFonts w:ascii="Comic Sans MS" w:hAnsi="Comic Sans MS"/>
              </w:rPr>
            </w:pPr>
            <w:r>
              <w:rPr>
                <w:rFonts w:ascii="Comic Sans MS" w:hAnsi="Comic Sans MS"/>
              </w:rPr>
              <w:t>Students will write using sentence stems to guide their research and summary of Judicial review.</w:t>
            </w:r>
          </w:p>
        </w:tc>
        <w:tc>
          <w:tcPr>
            <w:tcW w:w="2062" w:type="dxa"/>
          </w:tcPr>
          <w:p w:rsidR="00D5520D" w:rsidRPr="005825D0" w:rsidRDefault="00013260" w:rsidP="00236DDD">
            <w:pPr>
              <w:rPr>
                <w:rFonts w:ascii="Comic Sans MS" w:hAnsi="Comic Sans MS"/>
              </w:rPr>
            </w:pPr>
            <w:r>
              <w:rPr>
                <w:rFonts w:ascii="Comic Sans MS" w:hAnsi="Comic Sans MS"/>
              </w:rPr>
              <w:t>Students</w:t>
            </w:r>
            <w:r w:rsidR="007679DF">
              <w:rPr>
                <w:rFonts w:ascii="Comic Sans MS" w:hAnsi="Comic Sans MS"/>
              </w:rPr>
              <w:t xml:space="preserve"> will orally discuss Lewis and </w:t>
            </w:r>
            <w:r>
              <w:rPr>
                <w:rFonts w:ascii="Comic Sans MS" w:hAnsi="Comic Sans MS"/>
              </w:rPr>
              <w:t>Clark’s</w:t>
            </w:r>
            <w:r w:rsidR="007679DF">
              <w:rPr>
                <w:rFonts w:ascii="Comic Sans MS" w:hAnsi="Comic Sans MS"/>
              </w:rPr>
              <w:t xml:space="preserve"> expedition and why it was taken.</w:t>
            </w:r>
          </w:p>
        </w:tc>
        <w:tc>
          <w:tcPr>
            <w:tcW w:w="2276" w:type="dxa"/>
          </w:tcPr>
          <w:p w:rsidR="00D5520D" w:rsidRPr="005825D0" w:rsidRDefault="007679DF" w:rsidP="00236DDD">
            <w:pPr>
              <w:rPr>
                <w:rFonts w:ascii="Comic Sans MS" w:hAnsi="Comic Sans MS"/>
              </w:rPr>
            </w:pPr>
            <w:r>
              <w:rPr>
                <w:rFonts w:ascii="Comic Sans MS" w:hAnsi="Comic Sans MS"/>
              </w:rPr>
              <w:t>Students will write to explain if the Louisiana purchase was right and legal.</w:t>
            </w:r>
          </w:p>
        </w:tc>
      </w:tr>
      <w:tr w:rsidR="007950B8" w:rsidRPr="00706A2B" w:rsidTr="007950B8">
        <w:trPr>
          <w:trHeight w:val="2951"/>
        </w:trPr>
        <w:tc>
          <w:tcPr>
            <w:tcW w:w="1861" w:type="dxa"/>
          </w:tcPr>
          <w:p w:rsidR="00D5520D" w:rsidRPr="00706A2B" w:rsidRDefault="00D5520D" w:rsidP="00255184">
            <w:pPr>
              <w:jc w:val="center"/>
              <w:rPr>
                <w:rFonts w:ascii="Comic Sans MS" w:hAnsi="Comic Sans MS"/>
              </w:rPr>
            </w:pPr>
            <w:r w:rsidRPr="00706A2B">
              <w:rPr>
                <w:rFonts w:ascii="Comic Sans MS" w:hAnsi="Comic Sans MS"/>
                <w:noProof/>
              </w:rPr>
              <w:drawing>
                <wp:inline distT="0" distB="0" distL="0" distR="0" wp14:anchorId="1AC73430" wp14:editId="6729E3BC">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297" w:type="dxa"/>
          </w:tcPr>
          <w:p w:rsidR="00D5520D" w:rsidRPr="00706A2B" w:rsidRDefault="007679DF" w:rsidP="00255184">
            <w:pPr>
              <w:rPr>
                <w:rFonts w:ascii="Comic Sans MS" w:hAnsi="Comic Sans MS"/>
              </w:rPr>
            </w:pPr>
            <w:r>
              <w:rPr>
                <w:rFonts w:ascii="Comic Sans MS" w:hAnsi="Comic Sans MS"/>
              </w:rPr>
              <w:t>I can analyze Jefferson’s plan by reading about it and identify the main ideas and the specific changes that he wanted to make.</w:t>
            </w:r>
          </w:p>
        </w:tc>
        <w:tc>
          <w:tcPr>
            <w:tcW w:w="2488" w:type="dxa"/>
          </w:tcPr>
          <w:p w:rsidR="00D5520D" w:rsidRPr="00706A2B" w:rsidRDefault="007679DF" w:rsidP="00255184">
            <w:pPr>
              <w:rPr>
                <w:rFonts w:ascii="Comic Sans MS" w:hAnsi="Comic Sans MS"/>
              </w:rPr>
            </w:pPr>
            <w:r>
              <w:rPr>
                <w:rFonts w:ascii="Comic Sans MS" w:hAnsi="Comic Sans MS"/>
              </w:rPr>
              <w:t>I can explain what judicial review is, how it came to be and its lasting effects on the country.</w:t>
            </w:r>
          </w:p>
        </w:tc>
        <w:tc>
          <w:tcPr>
            <w:tcW w:w="2192" w:type="dxa"/>
          </w:tcPr>
          <w:p w:rsidR="00D5520D" w:rsidRPr="00706A2B" w:rsidRDefault="007679DF" w:rsidP="00255184">
            <w:pPr>
              <w:rPr>
                <w:rFonts w:ascii="Comic Sans MS" w:hAnsi="Comic Sans MS"/>
              </w:rPr>
            </w:pPr>
            <w:r>
              <w:rPr>
                <w:rFonts w:ascii="Comic Sans MS" w:hAnsi="Comic Sans MS"/>
              </w:rPr>
              <w:t>I can explain 3 major cases decided by the Supreme Court and identify the effects of those decisions.</w:t>
            </w:r>
          </w:p>
        </w:tc>
        <w:tc>
          <w:tcPr>
            <w:tcW w:w="2062" w:type="dxa"/>
          </w:tcPr>
          <w:p w:rsidR="00D5520D" w:rsidRPr="00391AAF" w:rsidRDefault="007679DF" w:rsidP="00700BEE">
            <w:pPr>
              <w:rPr>
                <w:rFonts w:ascii="Comic Sans MS" w:hAnsi="Comic Sans MS"/>
              </w:rPr>
            </w:pPr>
            <w:r>
              <w:rPr>
                <w:rFonts w:ascii="Comic Sans MS" w:hAnsi="Comic Sans MS"/>
              </w:rPr>
              <w:t xml:space="preserve">I can </w:t>
            </w:r>
            <w:r w:rsidR="00013260">
              <w:rPr>
                <w:rFonts w:ascii="Comic Sans MS" w:hAnsi="Comic Sans MS"/>
              </w:rPr>
              <w:t>determine why Lewis and Clark took an</w:t>
            </w:r>
            <w:r>
              <w:rPr>
                <w:rFonts w:ascii="Comic Sans MS" w:hAnsi="Comic Sans MS"/>
              </w:rPr>
              <w:t xml:space="preserve"> </w:t>
            </w:r>
            <w:r w:rsidR="00013260">
              <w:rPr>
                <w:rFonts w:ascii="Comic Sans MS" w:hAnsi="Comic Sans MS"/>
              </w:rPr>
              <w:t>expedition</w:t>
            </w:r>
            <w:r>
              <w:rPr>
                <w:rFonts w:ascii="Comic Sans MS" w:hAnsi="Comic Sans MS"/>
              </w:rPr>
              <w:t xml:space="preserve"> to the Louisiana territory and</w:t>
            </w:r>
            <w:r w:rsidR="00013260">
              <w:rPr>
                <w:rFonts w:ascii="Comic Sans MS" w:hAnsi="Comic Sans MS"/>
              </w:rPr>
              <w:t xml:space="preserve"> how the united states acquired the territory.</w:t>
            </w:r>
            <w:r>
              <w:rPr>
                <w:rFonts w:ascii="Comic Sans MS" w:hAnsi="Comic Sans MS"/>
              </w:rPr>
              <w:t xml:space="preserve"> </w:t>
            </w:r>
          </w:p>
        </w:tc>
        <w:tc>
          <w:tcPr>
            <w:tcW w:w="2276" w:type="dxa"/>
          </w:tcPr>
          <w:p w:rsidR="00D5520D" w:rsidRPr="00391AAF" w:rsidRDefault="00013260" w:rsidP="00013260">
            <w:pPr>
              <w:rPr>
                <w:rFonts w:ascii="Comic Sans MS" w:hAnsi="Comic Sans MS"/>
              </w:rPr>
            </w:pPr>
            <w:r>
              <w:rPr>
                <w:rFonts w:ascii="Comic Sans MS" w:hAnsi="Comic Sans MS"/>
              </w:rPr>
              <w:t>I can explain and defend my positon on the Jefferson’s legality and correctness of the Louisiana purchase.</w:t>
            </w:r>
          </w:p>
        </w:tc>
      </w:tr>
      <w:tr w:rsidR="007950B8" w:rsidRPr="00706A2B" w:rsidTr="007950B8">
        <w:tc>
          <w:tcPr>
            <w:tcW w:w="1861" w:type="dxa"/>
          </w:tcPr>
          <w:p w:rsidR="00D5520D" w:rsidRPr="00706A2B" w:rsidRDefault="00D5520D" w:rsidP="007D17E0">
            <w:pPr>
              <w:jc w:val="center"/>
              <w:rPr>
                <w:rFonts w:ascii="Comic Sans MS" w:hAnsi="Comic Sans MS"/>
              </w:rPr>
            </w:pPr>
            <w:r w:rsidRPr="00706A2B">
              <w:rPr>
                <w:rFonts w:ascii="Comic Sans MS" w:hAnsi="Comic Sans MS"/>
              </w:rPr>
              <w:t>Vocabulary</w:t>
            </w:r>
          </w:p>
        </w:tc>
        <w:tc>
          <w:tcPr>
            <w:tcW w:w="2297" w:type="dxa"/>
          </w:tcPr>
          <w:p w:rsidR="00D5520D" w:rsidRPr="00706A2B" w:rsidRDefault="00D5520D" w:rsidP="002C280E">
            <w:pPr>
              <w:pStyle w:val="ListParagraph"/>
              <w:numPr>
                <w:ilvl w:val="0"/>
                <w:numId w:val="6"/>
              </w:numPr>
              <w:rPr>
                <w:rFonts w:ascii="Comic Sans MS" w:hAnsi="Comic Sans MS"/>
              </w:rPr>
            </w:pPr>
          </w:p>
        </w:tc>
        <w:tc>
          <w:tcPr>
            <w:tcW w:w="2488" w:type="dxa"/>
          </w:tcPr>
          <w:p w:rsidR="00D5520D" w:rsidRPr="00706A2B" w:rsidRDefault="00D5520D">
            <w:pPr>
              <w:rPr>
                <w:rFonts w:ascii="Comic Sans MS" w:hAnsi="Comic Sans MS"/>
              </w:rPr>
            </w:pPr>
          </w:p>
        </w:tc>
        <w:tc>
          <w:tcPr>
            <w:tcW w:w="2192" w:type="dxa"/>
          </w:tcPr>
          <w:p w:rsidR="00D5520D" w:rsidRPr="00706A2B" w:rsidRDefault="00D5520D">
            <w:pPr>
              <w:rPr>
                <w:rFonts w:ascii="Comic Sans MS" w:hAnsi="Comic Sans MS"/>
              </w:rPr>
            </w:pPr>
          </w:p>
        </w:tc>
        <w:tc>
          <w:tcPr>
            <w:tcW w:w="2062" w:type="dxa"/>
          </w:tcPr>
          <w:p w:rsidR="00D5520D" w:rsidRPr="006B743E" w:rsidRDefault="00D5520D" w:rsidP="00236DDD"/>
        </w:tc>
        <w:tc>
          <w:tcPr>
            <w:tcW w:w="2276" w:type="dxa"/>
          </w:tcPr>
          <w:p w:rsidR="00D5520D" w:rsidRDefault="00D5520D" w:rsidP="00236DDD"/>
        </w:tc>
      </w:tr>
      <w:tr w:rsidR="007950B8" w:rsidRPr="00391AAF" w:rsidTr="007950B8">
        <w:tc>
          <w:tcPr>
            <w:tcW w:w="1861" w:type="dxa"/>
          </w:tcPr>
          <w:p w:rsidR="00D5520D" w:rsidRPr="00391AAF" w:rsidRDefault="00D5520D" w:rsidP="007D17E0">
            <w:pPr>
              <w:jc w:val="center"/>
              <w:rPr>
                <w:rFonts w:ascii="Comic Sans MS" w:hAnsi="Comic Sans MS"/>
              </w:rPr>
            </w:pPr>
            <w:r w:rsidRPr="00391AAF">
              <w:rPr>
                <w:rFonts w:ascii="Comic Sans MS" w:hAnsi="Comic Sans MS"/>
              </w:rPr>
              <w:t xml:space="preserve">Assessment   </w:t>
            </w:r>
            <w:r w:rsidRPr="00391AAF">
              <w:rPr>
                <w:rFonts w:ascii="Comic Sans MS" w:hAnsi="Comic Sans MS"/>
                <w:noProof/>
              </w:rPr>
              <w:drawing>
                <wp:inline distT="0" distB="0" distL="0" distR="0" wp14:anchorId="67EC8C6E" wp14:editId="78D43937">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297" w:type="dxa"/>
          </w:tcPr>
          <w:p w:rsidR="00D5520D" w:rsidRPr="00391AAF" w:rsidRDefault="00013260">
            <w:pPr>
              <w:rPr>
                <w:rFonts w:ascii="Comic Sans MS" w:hAnsi="Comic Sans MS"/>
              </w:rPr>
            </w:pPr>
            <w:r>
              <w:rPr>
                <w:rFonts w:ascii="Comic Sans MS" w:hAnsi="Comic Sans MS"/>
              </w:rPr>
              <w:t>Summary</w:t>
            </w:r>
          </w:p>
        </w:tc>
        <w:tc>
          <w:tcPr>
            <w:tcW w:w="2488" w:type="dxa"/>
          </w:tcPr>
          <w:p w:rsidR="00D5520D" w:rsidRPr="00391AAF" w:rsidRDefault="00013260">
            <w:pPr>
              <w:rPr>
                <w:rFonts w:ascii="Comic Sans MS" w:hAnsi="Comic Sans MS"/>
              </w:rPr>
            </w:pPr>
            <w:r>
              <w:rPr>
                <w:rFonts w:ascii="Comic Sans MS" w:hAnsi="Comic Sans MS"/>
              </w:rPr>
              <w:t>10 facts</w:t>
            </w:r>
          </w:p>
        </w:tc>
        <w:tc>
          <w:tcPr>
            <w:tcW w:w="2192" w:type="dxa"/>
          </w:tcPr>
          <w:p w:rsidR="00D5520D" w:rsidRPr="00391AAF" w:rsidRDefault="00013260">
            <w:pPr>
              <w:rPr>
                <w:rFonts w:ascii="Comic Sans MS" w:hAnsi="Comic Sans MS"/>
              </w:rPr>
            </w:pPr>
            <w:r>
              <w:rPr>
                <w:rFonts w:ascii="Comic Sans MS" w:hAnsi="Comic Sans MS"/>
              </w:rPr>
              <w:t>Research of Supreme Court cases</w:t>
            </w:r>
          </w:p>
        </w:tc>
        <w:tc>
          <w:tcPr>
            <w:tcW w:w="2062" w:type="dxa"/>
          </w:tcPr>
          <w:p w:rsidR="00D5520D" w:rsidRPr="00391AAF" w:rsidRDefault="00013260" w:rsidP="00236DDD">
            <w:pPr>
              <w:rPr>
                <w:rFonts w:ascii="Comic Sans MS" w:hAnsi="Comic Sans MS"/>
              </w:rPr>
            </w:pPr>
            <w:r>
              <w:rPr>
                <w:rFonts w:ascii="Comic Sans MS" w:hAnsi="Comic Sans MS"/>
              </w:rPr>
              <w:t>Lewis and Clark article</w:t>
            </w:r>
          </w:p>
        </w:tc>
        <w:tc>
          <w:tcPr>
            <w:tcW w:w="2276" w:type="dxa"/>
          </w:tcPr>
          <w:p w:rsidR="00D5520D" w:rsidRPr="00391AAF" w:rsidRDefault="00013260" w:rsidP="00236DDD">
            <w:pPr>
              <w:rPr>
                <w:rFonts w:ascii="Comic Sans MS" w:hAnsi="Comic Sans MS"/>
              </w:rPr>
            </w:pPr>
            <w:r>
              <w:rPr>
                <w:rFonts w:ascii="Comic Sans MS" w:hAnsi="Comic Sans MS"/>
              </w:rPr>
              <w:t>Louisiana Purchase type 3</w:t>
            </w:r>
          </w:p>
        </w:tc>
      </w:tr>
      <w:tr w:rsidR="007950B8" w:rsidRPr="00706A2B" w:rsidTr="007950B8">
        <w:tc>
          <w:tcPr>
            <w:tcW w:w="1861" w:type="dxa"/>
          </w:tcPr>
          <w:p w:rsidR="00D5520D" w:rsidRPr="00706A2B" w:rsidRDefault="00D5520D" w:rsidP="007D17E0">
            <w:pPr>
              <w:jc w:val="center"/>
              <w:rPr>
                <w:rFonts w:ascii="Comic Sans MS" w:hAnsi="Comic Sans MS"/>
              </w:rPr>
            </w:pPr>
            <w:r w:rsidRPr="00706A2B">
              <w:rPr>
                <w:rFonts w:ascii="Comic Sans MS" w:hAnsi="Comic Sans MS"/>
              </w:rPr>
              <w:t>GLCE</w:t>
            </w:r>
          </w:p>
        </w:tc>
        <w:tc>
          <w:tcPr>
            <w:tcW w:w="2297" w:type="dxa"/>
          </w:tcPr>
          <w:p w:rsidR="00013260" w:rsidRDefault="00013260" w:rsidP="00013260">
            <w:pPr>
              <w:rPr>
                <w:sz w:val="12"/>
              </w:rPr>
            </w:pPr>
            <w:r w:rsidRPr="00700BEE">
              <w:rPr>
                <w:sz w:val="12"/>
              </w:rPr>
              <w:t xml:space="preserve">8 – U4.1.1 Washington’s Farewell – Use Washington’s Farewell Address to analyze the most significant challenges the new </w:t>
            </w:r>
            <w:r w:rsidRPr="00700BEE">
              <w:rPr>
                <w:sz w:val="12"/>
              </w:rPr>
              <w:lastRenderedPageBreak/>
              <w:t>nation faced and the extent to which subsequent Presidents heeded Washington’s advice.</w:t>
            </w:r>
          </w:p>
          <w:p w:rsidR="00D5520D" w:rsidRPr="00E75349" w:rsidRDefault="00D5520D" w:rsidP="00F7467C">
            <w:pPr>
              <w:rPr>
                <w:sz w:val="12"/>
              </w:rPr>
            </w:pPr>
          </w:p>
        </w:tc>
        <w:tc>
          <w:tcPr>
            <w:tcW w:w="2488" w:type="dxa"/>
          </w:tcPr>
          <w:p w:rsidR="00D5520D" w:rsidRPr="00E75349" w:rsidRDefault="00013260" w:rsidP="002C280E">
            <w:pPr>
              <w:rPr>
                <w:sz w:val="12"/>
              </w:rPr>
            </w:pPr>
            <w:r w:rsidRPr="00013260">
              <w:rPr>
                <w:sz w:val="12"/>
              </w:rPr>
              <w:lastRenderedPageBreak/>
              <w:t xml:space="preserve">8 – U4.1.4 Establishing a National Judiciary and Its Power – Explain the development of the power of the Supreme Court through the </w:t>
            </w:r>
            <w:r w:rsidRPr="00013260">
              <w:rPr>
                <w:sz w:val="12"/>
              </w:rPr>
              <w:lastRenderedPageBreak/>
              <w:t xml:space="preserve">doctrine of judicial review as manifested in Marbury v. Madison (1803) and the role of Chief Justice John Marshall and the Supreme Court in interpreting the power of the national government (e.g., </w:t>
            </w:r>
            <w:proofErr w:type="spellStart"/>
            <w:r w:rsidRPr="00013260">
              <w:rPr>
                <w:sz w:val="12"/>
              </w:rPr>
              <w:t>McCullouch</w:t>
            </w:r>
            <w:proofErr w:type="spellEnd"/>
            <w:r w:rsidRPr="00013260">
              <w:rPr>
                <w:sz w:val="12"/>
              </w:rPr>
              <w:t xml:space="preserve"> v. Maryland, Dartmouth College v. Woodward, Gibbons v. Ogden).</w:t>
            </w:r>
          </w:p>
        </w:tc>
        <w:tc>
          <w:tcPr>
            <w:tcW w:w="2192" w:type="dxa"/>
          </w:tcPr>
          <w:p w:rsidR="00D5520D" w:rsidRPr="00E75349" w:rsidRDefault="00013260" w:rsidP="002C280E">
            <w:pPr>
              <w:rPr>
                <w:sz w:val="12"/>
              </w:rPr>
            </w:pPr>
            <w:r w:rsidRPr="00013260">
              <w:rPr>
                <w:sz w:val="12"/>
              </w:rPr>
              <w:lastRenderedPageBreak/>
              <w:t xml:space="preserve">8 – U4.1.4 Establishing a National Judiciary and Its Power – Explain the development of the power of the </w:t>
            </w:r>
            <w:r w:rsidRPr="00013260">
              <w:rPr>
                <w:sz w:val="12"/>
              </w:rPr>
              <w:lastRenderedPageBreak/>
              <w:t xml:space="preserve">Supreme Court through the doctrine of judicial review as manifested in Marbury v. Madison (1803) and the role of Chief Justice John Marshall and the Supreme Court in interpreting the power of the national government (e.g., </w:t>
            </w:r>
            <w:proofErr w:type="spellStart"/>
            <w:r w:rsidRPr="00013260">
              <w:rPr>
                <w:sz w:val="12"/>
              </w:rPr>
              <w:t>McCullouch</w:t>
            </w:r>
            <w:proofErr w:type="spellEnd"/>
            <w:r w:rsidRPr="00013260">
              <w:rPr>
                <w:sz w:val="12"/>
              </w:rPr>
              <w:t xml:space="preserve"> v. Maryland, Dartmouth College v. Woodward, Gibbons v. Ogden).</w:t>
            </w:r>
          </w:p>
        </w:tc>
        <w:tc>
          <w:tcPr>
            <w:tcW w:w="2062" w:type="dxa"/>
          </w:tcPr>
          <w:p w:rsidR="002C280E" w:rsidRPr="002C280E" w:rsidRDefault="002C280E" w:rsidP="002C280E">
            <w:pPr>
              <w:rPr>
                <w:sz w:val="12"/>
              </w:rPr>
            </w:pPr>
            <w:bookmarkStart w:id="0" w:name="_GoBack"/>
            <w:bookmarkEnd w:id="0"/>
            <w:r w:rsidRPr="002C280E">
              <w:rPr>
                <w:sz w:val="12"/>
              </w:rPr>
              <w:lastRenderedPageBreak/>
              <w:t xml:space="preserve">8 – U4.1.2 Establishing America’s Place in the World – Explain the changes in America’s relationships </w:t>
            </w:r>
            <w:r w:rsidRPr="002C280E">
              <w:rPr>
                <w:sz w:val="12"/>
              </w:rPr>
              <w:lastRenderedPageBreak/>
              <w:t xml:space="preserve">with other nations by analyzing treaties with American Indian nations, Jay’s Treaty (1795), French Revolution, Pinckney’s Treaty (1795), Louisiana Purchase, War of 1812, Transcontinental Treaty (1819), and the Monroe Doctrine. </w:t>
            </w:r>
          </w:p>
          <w:p w:rsidR="002C280E" w:rsidRPr="002C280E" w:rsidRDefault="002C280E" w:rsidP="002C280E">
            <w:pPr>
              <w:rPr>
                <w:sz w:val="12"/>
              </w:rPr>
            </w:pPr>
          </w:p>
          <w:p w:rsidR="00D5520D" w:rsidRPr="00E75349" w:rsidRDefault="00D5520D" w:rsidP="002C280E">
            <w:pPr>
              <w:rPr>
                <w:sz w:val="12"/>
              </w:rPr>
            </w:pPr>
          </w:p>
        </w:tc>
        <w:tc>
          <w:tcPr>
            <w:tcW w:w="2276" w:type="dxa"/>
          </w:tcPr>
          <w:p w:rsidR="00013260" w:rsidRPr="002C280E" w:rsidRDefault="00013260" w:rsidP="00013260">
            <w:pPr>
              <w:rPr>
                <w:sz w:val="12"/>
              </w:rPr>
            </w:pPr>
            <w:r w:rsidRPr="002C280E">
              <w:rPr>
                <w:sz w:val="12"/>
              </w:rPr>
              <w:lastRenderedPageBreak/>
              <w:t xml:space="preserve">8 – U4.1.2 Establishing America’s Place in the World – Explain the changes in America’s relationships with other </w:t>
            </w:r>
            <w:r w:rsidRPr="002C280E">
              <w:rPr>
                <w:sz w:val="12"/>
              </w:rPr>
              <w:lastRenderedPageBreak/>
              <w:t xml:space="preserve">nations by analyzing treaties with American Indian nations, Jay’s Treaty (1795), French Revolution, Pinckney’s Treaty (1795), Louisiana Purchase, War of 1812, Transcontinental Treaty (1819), and the Monroe Doctrine. </w:t>
            </w:r>
          </w:p>
          <w:p w:rsidR="00D5520D" w:rsidRPr="00E75349" w:rsidRDefault="00D5520D" w:rsidP="00D871BB">
            <w:pPr>
              <w:rPr>
                <w:sz w:val="12"/>
              </w:rPr>
            </w:pPr>
          </w:p>
        </w:tc>
      </w:tr>
    </w:tbl>
    <w:p w:rsidR="009A0B86" w:rsidRDefault="00013260"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864EE4"/>
    <w:multiLevelType w:val="hybridMultilevel"/>
    <w:tmpl w:val="701E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13260"/>
    <w:rsid w:val="000605AF"/>
    <w:rsid w:val="00073CEC"/>
    <w:rsid w:val="000A54B8"/>
    <w:rsid w:val="00173D53"/>
    <w:rsid w:val="0022398D"/>
    <w:rsid w:val="00293656"/>
    <w:rsid w:val="002B0EDD"/>
    <w:rsid w:val="002C280E"/>
    <w:rsid w:val="00353705"/>
    <w:rsid w:val="00391AAF"/>
    <w:rsid w:val="004845D4"/>
    <w:rsid w:val="005155A3"/>
    <w:rsid w:val="005825D0"/>
    <w:rsid w:val="005859E8"/>
    <w:rsid w:val="005D34E3"/>
    <w:rsid w:val="00655CD5"/>
    <w:rsid w:val="00657621"/>
    <w:rsid w:val="00700BEE"/>
    <w:rsid w:val="00706A2B"/>
    <w:rsid w:val="007679DF"/>
    <w:rsid w:val="007950B8"/>
    <w:rsid w:val="007D17E0"/>
    <w:rsid w:val="007E0B79"/>
    <w:rsid w:val="008E5B86"/>
    <w:rsid w:val="00962EBA"/>
    <w:rsid w:val="00985DCC"/>
    <w:rsid w:val="009E2A00"/>
    <w:rsid w:val="00A707FC"/>
    <w:rsid w:val="00A74A9C"/>
    <w:rsid w:val="00B605DA"/>
    <w:rsid w:val="00B679AA"/>
    <w:rsid w:val="00BB782D"/>
    <w:rsid w:val="00C22D24"/>
    <w:rsid w:val="00C3781A"/>
    <w:rsid w:val="00D13F95"/>
    <w:rsid w:val="00D35F4E"/>
    <w:rsid w:val="00D5520D"/>
    <w:rsid w:val="00D871BB"/>
    <w:rsid w:val="00E75349"/>
    <w:rsid w:val="00F7467C"/>
    <w:rsid w:val="00FD1DD1"/>
    <w:rsid w:val="00FD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A024-A597-4BEE-BF86-E1E5BA7E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2017-12-19T15:35:00Z</dcterms:created>
  <dcterms:modified xsi:type="dcterms:W3CDTF">2017-12-19T15:35:00Z</dcterms:modified>
</cp:coreProperties>
</file>