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1350"/>
        <w:gridCol w:w="2176"/>
        <w:gridCol w:w="2324"/>
        <w:gridCol w:w="2250"/>
        <w:gridCol w:w="2430"/>
        <w:gridCol w:w="2412"/>
      </w:tblGrid>
      <w:tr w:rsidR="00AA4D2E" w:rsidRPr="001E0680" w:rsidTr="001E0680">
        <w:trPr>
          <w:cantSplit/>
          <w:trHeight w:val="7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pPr>
              <w:rPr>
                <w:sz w:val="22"/>
                <w:szCs w:val="22"/>
              </w:rPr>
            </w:pPr>
            <w:r w:rsidRPr="001E0680">
              <w:rPr>
                <w:sz w:val="22"/>
                <w:szCs w:val="22"/>
              </w:rPr>
              <w:t>8</w:t>
            </w:r>
            <w:r w:rsidRPr="001E0680">
              <w:rPr>
                <w:sz w:val="22"/>
                <w:szCs w:val="22"/>
                <w:vertAlign w:val="superscript"/>
              </w:rPr>
              <w:t>th</w:t>
            </w:r>
            <w:r w:rsidRPr="001E0680">
              <w:rPr>
                <w:sz w:val="22"/>
                <w:szCs w:val="22"/>
              </w:rPr>
              <w:t xml:space="preserve"> grade</w:t>
            </w:r>
          </w:p>
          <w:p w:rsidR="00AA4D2E" w:rsidRPr="001E0680" w:rsidRDefault="00AA4D2E">
            <w:pPr>
              <w:rPr>
                <w:sz w:val="22"/>
                <w:szCs w:val="22"/>
              </w:rPr>
            </w:pPr>
            <w:r w:rsidRPr="001E0680">
              <w:rPr>
                <w:sz w:val="22"/>
                <w:szCs w:val="22"/>
              </w:rPr>
              <w:t>Social Studies</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Monday</w:t>
            </w:r>
          </w:p>
          <w:p w:rsidR="00AA4D2E" w:rsidRPr="001E0680" w:rsidRDefault="005643C6" w:rsidP="00E25B95">
            <w:pPr>
              <w:jc w:val="center"/>
              <w:rPr>
                <w:sz w:val="22"/>
                <w:szCs w:val="22"/>
              </w:rPr>
            </w:pPr>
            <w:r>
              <w:rPr>
                <w:sz w:val="22"/>
                <w:szCs w:val="22"/>
              </w:rPr>
              <w:t>1-23</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Tuesday</w:t>
            </w:r>
          </w:p>
          <w:p w:rsidR="002823A0" w:rsidRPr="001E0680" w:rsidRDefault="005643C6" w:rsidP="00E25B95">
            <w:pPr>
              <w:jc w:val="center"/>
              <w:rPr>
                <w:sz w:val="22"/>
                <w:szCs w:val="22"/>
              </w:rPr>
            </w:pPr>
            <w:r>
              <w:rPr>
                <w:sz w:val="22"/>
                <w:szCs w:val="22"/>
              </w:rPr>
              <w:t>1-24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Wednesday</w:t>
            </w:r>
          </w:p>
          <w:p w:rsidR="00AA4D2E" w:rsidRPr="001E0680" w:rsidRDefault="005643C6" w:rsidP="005271D1">
            <w:pPr>
              <w:jc w:val="center"/>
              <w:rPr>
                <w:sz w:val="22"/>
                <w:szCs w:val="22"/>
              </w:rPr>
            </w:pPr>
            <w:r>
              <w:rPr>
                <w:sz w:val="22"/>
                <w:szCs w:val="22"/>
              </w:rPr>
              <w:t>1-25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Thursday</w:t>
            </w:r>
          </w:p>
          <w:p w:rsidR="002823A0" w:rsidRPr="001E0680" w:rsidRDefault="005643C6" w:rsidP="00E25B95">
            <w:pPr>
              <w:jc w:val="center"/>
              <w:rPr>
                <w:sz w:val="22"/>
                <w:szCs w:val="22"/>
              </w:rPr>
            </w:pPr>
            <w:r>
              <w:rPr>
                <w:sz w:val="22"/>
                <w:szCs w:val="22"/>
              </w:rPr>
              <w:t>1-26</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Friday</w:t>
            </w:r>
          </w:p>
          <w:p w:rsidR="00A911E1" w:rsidRPr="001E0680" w:rsidRDefault="005643C6" w:rsidP="00E25B95">
            <w:pPr>
              <w:jc w:val="center"/>
              <w:rPr>
                <w:sz w:val="22"/>
                <w:szCs w:val="22"/>
              </w:rPr>
            </w:pPr>
            <w:r>
              <w:rPr>
                <w:sz w:val="22"/>
                <w:szCs w:val="22"/>
              </w:rPr>
              <w:t>1-27</w:t>
            </w:r>
          </w:p>
        </w:tc>
      </w:tr>
      <w:tr w:rsidR="003E428D" w:rsidRPr="001E0680" w:rsidTr="001E0680">
        <w:trPr>
          <w:cantSplit/>
          <w:trHeight w:val="286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Content OBJECTIVE: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643C6" w:rsidP="005271D1">
            <w:pPr>
              <w:rPr>
                <w:sz w:val="22"/>
                <w:szCs w:val="22"/>
              </w:rPr>
            </w:pPr>
            <w:r>
              <w:rPr>
                <w:sz w:val="22"/>
                <w:szCs w:val="22"/>
              </w:rPr>
              <w:t>Students will be able to understand the development of the power of the Supreme court through the doctrine of Judicial review by explaining the concept of Judicial review after reading an article.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643C6" w:rsidP="005643C6">
            <w:pPr>
              <w:rPr>
                <w:sz w:val="22"/>
                <w:szCs w:val="22"/>
              </w:rPr>
            </w:pPr>
            <w:r>
              <w:rPr>
                <w:sz w:val="22"/>
                <w:szCs w:val="22"/>
              </w:rPr>
              <w:t>Students will be able to remember who participated in the Political parties and what the influence was by identifying the parts of Jefferson’s revolution of 1800.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643C6" w:rsidP="003E428D">
            <w:pPr>
              <w:rPr>
                <w:sz w:val="22"/>
                <w:szCs w:val="22"/>
              </w:rPr>
            </w:pPr>
            <w:r>
              <w:rPr>
                <w:sz w:val="22"/>
                <w:szCs w:val="22"/>
              </w:rPr>
              <w:t xml:space="preserve">Students will be able </w:t>
            </w:r>
            <w:r w:rsidR="00F965D0">
              <w:rPr>
                <w:sz w:val="22"/>
                <w:szCs w:val="22"/>
              </w:rPr>
              <w:t>demonstrate understanding of the development of the power of the Supreme Court through the doctrine of judicial review by summarizing supreme court cases.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3E428D">
            <w:pPr>
              <w:rPr>
                <w:sz w:val="22"/>
                <w:szCs w:val="22"/>
              </w:rPr>
            </w:pPr>
            <w:r>
              <w:rPr>
                <w:sz w:val="22"/>
                <w:szCs w:val="22"/>
              </w:rPr>
              <w:t>Students will be able to demonstrate understanding of the changes in America’s relationships with other nations by analyzing the origins, intents, and purposes of treaties such as those with the Louisiana Purchase by reading and outlining an article.</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F965D0">
            <w:pPr>
              <w:rPr>
                <w:sz w:val="22"/>
                <w:szCs w:val="22"/>
              </w:rPr>
            </w:pPr>
            <w:r w:rsidRPr="00F965D0">
              <w:rPr>
                <w:sz w:val="22"/>
                <w:szCs w:val="22"/>
              </w:rPr>
              <w:t>Students will be able to demonstrate understanding of the changes in America’s relationships with other nations by analyzing the origins, intents, and purposes of treaties such as those with the L</w:t>
            </w:r>
            <w:r>
              <w:rPr>
                <w:sz w:val="22"/>
                <w:szCs w:val="22"/>
              </w:rPr>
              <w:t>ouisiana Purchase by researching and taking notes on the constitutionality of the purchase</w:t>
            </w:r>
            <w:r w:rsidRPr="00F965D0">
              <w:rPr>
                <w:sz w:val="22"/>
                <w:szCs w:val="22"/>
              </w:rPr>
              <w:t>.</w:t>
            </w:r>
          </w:p>
        </w:tc>
      </w:tr>
      <w:tr w:rsidR="003E428D" w:rsidRPr="001E0680" w:rsidTr="001E0680">
        <w:trPr>
          <w:cantSplit/>
          <w:trHeight w:val="1844"/>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Language OBJECTIVE</w:t>
            </w: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71D1" w:rsidRPr="001E0680" w:rsidRDefault="00F965D0" w:rsidP="005271D1">
            <w:pPr>
              <w:rPr>
                <w:sz w:val="22"/>
                <w:szCs w:val="22"/>
              </w:rPr>
            </w:pPr>
            <w:r>
              <w:rPr>
                <w:sz w:val="22"/>
                <w:szCs w:val="22"/>
              </w:rPr>
              <w:t>Students will orally discuss the facts learned about Judicial review from the article.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3E428D">
            <w:pPr>
              <w:rPr>
                <w:sz w:val="22"/>
                <w:szCs w:val="22"/>
              </w:rPr>
            </w:pPr>
            <w:r>
              <w:rPr>
                <w:sz w:val="22"/>
                <w:szCs w:val="22"/>
              </w:rPr>
              <w:t>Students will orally name 2 facts about the Supreme Court.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5271D1">
            <w:pPr>
              <w:rPr>
                <w:sz w:val="22"/>
                <w:szCs w:val="22"/>
              </w:rPr>
            </w:pPr>
            <w:r>
              <w:rPr>
                <w:sz w:val="22"/>
                <w:szCs w:val="22"/>
              </w:rPr>
              <w:t>Students will write to explain facts about the supreme court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3E428D">
            <w:pPr>
              <w:rPr>
                <w:sz w:val="22"/>
                <w:szCs w:val="22"/>
              </w:rPr>
            </w:pPr>
            <w:r>
              <w:rPr>
                <w:sz w:val="22"/>
                <w:szCs w:val="22"/>
              </w:rPr>
              <w:t>Students will orally discuss the origins of the Louisiana purchase.</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F965D0">
            <w:pPr>
              <w:rPr>
                <w:sz w:val="22"/>
                <w:szCs w:val="22"/>
              </w:rPr>
            </w:pPr>
            <w:r>
              <w:rPr>
                <w:sz w:val="22"/>
                <w:szCs w:val="22"/>
              </w:rPr>
              <w:t>Students will use the KWL chart to name 3 things they learned from the article about the Louisiana Purchase</w:t>
            </w:r>
          </w:p>
        </w:tc>
      </w:tr>
      <w:tr w:rsidR="003E428D" w:rsidRPr="001E0680" w:rsidTr="001E0680">
        <w:trPr>
          <w:cantSplit/>
          <w:trHeight w:val="1871"/>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VOCABULARY:</w:t>
            </w:r>
          </w:p>
          <w:p w:rsidR="003E428D" w:rsidRPr="001E0680" w:rsidRDefault="003E428D" w:rsidP="003E428D">
            <w:pPr>
              <w:rPr>
                <w:sz w:val="22"/>
                <w:szCs w:val="22"/>
              </w:rPr>
            </w:pP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Default="00F965D0" w:rsidP="003E428D">
            <w:pPr>
              <w:rPr>
                <w:sz w:val="22"/>
                <w:szCs w:val="22"/>
              </w:rPr>
            </w:pPr>
            <w:r>
              <w:rPr>
                <w:sz w:val="22"/>
                <w:szCs w:val="22"/>
              </w:rPr>
              <w:t>Laissez Fair</w:t>
            </w:r>
          </w:p>
          <w:p w:rsidR="00F965D0" w:rsidRDefault="00F965D0" w:rsidP="003E428D">
            <w:pPr>
              <w:rPr>
                <w:sz w:val="22"/>
                <w:szCs w:val="22"/>
              </w:rPr>
            </w:pPr>
            <w:r>
              <w:rPr>
                <w:sz w:val="22"/>
                <w:szCs w:val="22"/>
              </w:rPr>
              <w:t>John Marshall</w:t>
            </w:r>
          </w:p>
          <w:p w:rsidR="00F965D0" w:rsidRDefault="00F965D0" w:rsidP="003E428D">
            <w:pPr>
              <w:rPr>
                <w:sz w:val="22"/>
                <w:szCs w:val="22"/>
              </w:rPr>
            </w:pPr>
            <w:r>
              <w:rPr>
                <w:sz w:val="22"/>
                <w:szCs w:val="22"/>
              </w:rPr>
              <w:t>Judicial Review</w:t>
            </w:r>
          </w:p>
          <w:p w:rsidR="00F965D0" w:rsidRDefault="00F965D0" w:rsidP="003E428D">
            <w:pPr>
              <w:rPr>
                <w:sz w:val="22"/>
                <w:szCs w:val="22"/>
              </w:rPr>
            </w:pPr>
            <w:r>
              <w:rPr>
                <w:sz w:val="22"/>
                <w:szCs w:val="22"/>
              </w:rPr>
              <w:t>Expedition</w:t>
            </w:r>
          </w:p>
          <w:p w:rsidR="00F965D0" w:rsidRDefault="00F965D0" w:rsidP="003E428D">
            <w:pPr>
              <w:rPr>
                <w:sz w:val="22"/>
                <w:szCs w:val="22"/>
              </w:rPr>
            </w:pPr>
            <w:r>
              <w:rPr>
                <w:sz w:val="22"/>
                <w:szCs w:val="22"/>
              </w:rPr>
              <w:t>Continental Divide</w:t>
            </w:r>
          </w:p>
          <w:p w:rsidR="00F965D0" w:rsidRDefault="00F965D0" w:rsidP="003E428D">
            <w:pPr>
              <w:rPr>
                <w:sz w:val="22"/>
                <w:szCs w:val="22"/>
              </w:rPr>
            </w:pPr>
          </w:p>
          <w:p w:rsidR="00F965D0" w:rsidRPr="001E0680" w:rsidRDefault="00F965D0" w:rsidP="003E428D">
            <w:pPr>
              <w:rPr>
                <w:sz w:val="22"/>
                <w:szCs w:val="22"/>
              </w:rPr>
            </w:pPr>
            <w:r>
              <w:rPr>
                <w:sz w:val="22"/>
                <w:szCs w:val="22"/>
              </w:rPr>
              <w:t>Write words in dictionaries</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F965D0" w:rsidP="003E428D">
            <w:pPr>
              <w:rPr>
                <w:sz w:val="22"/>
                <w:szCs w:val="22"/>
              </w:rPr>
            </w:pPr>
            <w:r>
              <w:rPr>
                <w:sz w:val="22"/>
                <w:szCs w:val="22"/>
              </w:rPr>
              <w:t>Review Definitions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rPr>
                <w:sz w:val="22"/>
                <w:szCs w:val="22"/>
              </w:rPr>
            </w:pPr>
            <w:r>
              <w:rPr>
                <w:sz w:val="22"/>
                <w:szCs w:val="22"/>
              </w:rPr>
              <w:t>Match words and definitions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rPr>
                <w:sz w:val="22"/>
                <w:szCs w:val="22"/>
              </w:rPr>
            </w:pPr>
            <w:r>
              <w:rPr>
                <w:sz w:val="22"/>
                <w:szCs w:val="22"/>
              </w:rPr>
              <w:t>Decide on pictures that go with the words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rPr>
                <w:sz w:val="22"/>
                <w:szCs w:val="22"/>
              </w:rPr>
            </w:pPr>
            <w:r>
              <w:rPr>
                <w:sz w:val="22"/>
                <w:szCs w:val="22"/>
              </w:rPr>
              <w:t>quiz</w:t>
            </w:r>
          </w:p>
        </w:tc>
      </w:tr>
      <w:tr w:rsidR="003E428D" w:rsidRPr="001E0680" w:rsidTr="001E0680">
        <w:trPr>
          <w:cantSplit/>
          <w:trHeight w:val="557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lastRenderedPageBreak/>
              <w:t>GLCE: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jc w:val="center"/>
              <w:rPr>
                <w:sz w:val="20"/>
                <w:szCs w:val="20"/>
              </w:rPr>
            </w:pPr>
            <w:r w:rsidRPr="00626FFE">
              <w:rPr>
                <w:sz w:val="20"/>
                <w:szCs w:val="20"/>
              </w:rPr>
              <w:t xml:space="preserve">8 – U4.1.4 Establishing a National Judiciary and Its Power – Explain the development of the power of the Supreme Court through the doctrine of judicial review as manifested in Marbury v. Madison (1803) and the role of Chief Justice John Marshall and the Supreme Court in interpreting the power of the national government (e.g., </w:t>
            </w:r>
            <w:proofErr w:type="spellStart"/>
            <w:r w:rsidRPr="00626FFE">
              <w:rPr>
                <w:sz w:val="20"/>
                <w:szCs w:val="20"/>
              </w:rPr>
              <w:t>McCullouch</w:t>
            </w:r>
            <w:proofErr w:type="spellEnd"/>
            <w:r w:rsidRPr="00626FFE">
              <w:rPr>
                <w:sz w:val="20"/>
                <w:szCs w:val="20"/>
              </w:rPr>
              <w:t xml:space="preserve"> v. Maryland, Dartmouth College v. Woodward, Gibbons v. Ogden).</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26FFE" w:rsidRPr="00626FFE" w:rsidRDefault="00626FFE" w:rsidP="00626FFE">
            <w:pPr>
              <w:jc w:val="center"/>
              <w:rPr>
                <w:sz w:val="20"/>
                <w:szCs w:val="20"/>
              </w:rPr>
            </w:pPr>
            <w:r w:rsidRPr="00626FFE">
              <w:rPr>
                <w:sz w:val="20"/>
                <w:szCs w:val="20"/>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626FFE" w:rsidRPr="00626FFE" w:rsidRDefault="00626FFE" w:rsidP="00626FFE">
            <w:pPr>
              <w:jc w:val="center"/>
              <w:rPr>
                <w:sz w:val="20"/>
                <w:szCs w:val="20"/>
              </w:rPr>
            </w:pPr>
            <w:r w:rsidRPr="00626FFE">
              <w:rPr>
                <w:sz w:val="20"/>
                <w:szCs w:val="20"/>
              </w:rPr>
              <w:t xml:space="preserve">• relative power of the national government (e.g., Whiskey Rebellion, Alien and Sedition Acts) and of the executive branch (e.g., during the Jacksonian era)  </w:t>
            </w:r>
          </w:p>
          <w:p w:rsidR="00626FFE" w:rsidRPr="00626FFE" w:rsidRDefault="00626FFE" w:rsidP="00626FFE">
            <w:pPr>
              <w:jc w:val="center"/>
              <w:rPr>
                <w:sz w:val="20"/>
                <w:szCs w:val="20"/>
              </w:rPr>
            </w:pPr>
            <w:r w:rsidRPr="00626FFE">
              <w:rPr>
                <w:sz w:val="20"/>
                <w:szCs w:val="20"/>
              </w:rPr>
              <w:t>• foreign relations (e.g., French Revolution, relations with Great Britain)</w:t>
            </w:r>
          </w:p>
          <w:p w:rsidR="003E428D" w:rsidRPr="001E0680" w:rsidRDefault="00626FFE" w:rsidP="00626FFE">
            <w:pPr>
              <w:jc w:val="center"/>
              <w:rPr>
                <w:sz w:val="20"/>
                <w:szCs w:val="20"/>
              </w:rPr>
            </w:pPr>
            <w:r w:rsidRPr="00626FFE">
              <w:rPr>
                <w:sz w:val="20"/>
                <w:szCs w:val="20"/>
              </w:rPr>
              <w:t>• economic policy (e.g., the creation of a national bank, assumption of revolutionary debt)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5271D1">
            <w:pPr>
              <w:rPr>
                <w:sz w:val="20"/>
                <w:szCs w:val="20"/>
              </w:rPr>
            </w:pPr>
            <w:r w:rsidRPr="00626FFE">
              <w:rPr>
                <w:sz w:val="20"/>
                <w:szCs w:val="20"/>
              </w:rPr>
              <w:t xml:space="preserve">8 – U4.1.4 Establishing a National Judiciary and Its Power – Explain the development of the power of the Supreme Court through the doctrine of judicial review as manifested in Marbury v. Madison (1803) and the role of Chief Justice John Marshall and the Supreme Court in interpreting the power of the national government (e.g., </w:t>
            </w:r>
            <w:proofErr w:type="spellStart"/>
            <w:r w:rsidRPr="00626FFE">
              <w:rPr>
                <w:sz w:val="20"/>
                <w:szCs w:val="20"/>
              </w:rPr>
              <w:t>McCullouch</w:t>
            </w:r>
            <w:proofErr w:type="spellEnd"/>
            <w:r w:rsidRPr="00626FFE">
              <w:rPr>
                <w:sz w:val="20"/>
                <w:szCs w:val="20"/>
              </w:rPr>
              <w:t xml:space="preserve"> v. Maryland, Dartmouth College v. Woodward, Gibbons v. Ogden).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5271D1">
            <w:pPr>
              <w:rPr>
                <w:sz w:val="20"/>
                <w:szCs w:val="20"/>
              </w:rPr>
            </w:pPr>
            <w:r w:rsidRPr="005271D1">
              <w:rPr>
                <w:sz w:val="20"/>
                <w:szCs w:val="20"/>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rPr>
                <w:sz w:val="20"/>
                <w:szCs w:val="20"/>
              </w:rPr>
            </w:pPr>
            <w:r w:rsidRPr="00626FFE">
              <w:rPr>
                <w:sz w:val="20"/>
                <w:szCs w:val="20"/>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p>
        </w:tc>
      </w:tr>
      <w:tr w:rsidR="003E428D" w:rsidRPr="001E0680" w:rsidTr="001E0680">
        <w:trPr>
          <w:cantSplit/>
          <w:trHeight w:val="149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Activity</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jc w:val="center"/>
              <w:rPr>
                <w:sz w:val="22"/>
                <w:szCs w:val="22"/>
              </w:rPr>
            </w:pPr>
            <w:r>
              <w:rPr>
                <w:sz w:val="22"/>
                <w:szCs w:val="22"/>
              </w:rPr>
              <w:t>Read and discuss</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jc w:val="center"/>
              <w:rPr>
                <w:sz w:val="22"/>
                <w:szCs w:val="22"/>
              </w:rPr>
            </w:pPr>
            <w:r>
              <w:rPr>
                <w:sz w:val="22"/>
                <w:szCs w:val="22"/>
              </w:rPr>
              <w:t>Read and complete notetaking worksheet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rPr>
                <w:sz w:val="22"/>
                <w:szCs w:val="22"/>
              </w:rPr>
            </w:pPr>
            <w:r>
              <w:rPr>
                <w:sz w:val="22"/>
                <w:szCs w:val="22"/>
              </w:rPr>
              <w:t>Research and write notes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rPr>
                <w:sz w:val="22"/>
                <w:szCs w:val="22"/>
              </w:rPr>
            </w:pPr>
            <w:r>
              <w:rPr>
                <w:sz w:val="22"/>
                <w:szCs w:val="22"/>
              </w:rPr>
              <w:t>Read and summarize</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626FFE" w:rsidP="003E428D">
            <w:pPr>
              <w:rPr>
                <w:sz w:val="22"/>
                <w:szCs w:val="22"/>
              </w:rPr>
            </w:pPr>
            <w:r>
              <w:rPr>
                <w:sz w:val="22"/>
                <w:szCs w:val="22"/>
              </w:rPr>
              <w:t>Research and take notes</w:t>
            </w:r>
          </w:p>
        </w:tc>
      </w:tr>
    </w:tbl>
    <w:p w:rsidR="009450CD" w:rsidRPr="009450CD" w:rsidRDefault="009450CD" w:rsidP="005879A8">
      <w:pPr>
        <w:pStyle w:val="FreeFormB"/>
        <w:rPr>
          <w:rFonts w:eastAsia="Times New Roman"/>
          <w:color w:val="auto"/>
          <w:sz w:val="16"/>
          <w:szCs w:val="16"/>
          <w:lang w:bidi="x-none"/>
        </w:rPr>
      </w:pPr>
    </w:p>
    <w:p w:rsidR="004B0FF8" w:rsidRPr="009450CD" w:rsidRDefault="004B0FF8">
      <w:pPr>
        <w:pStyle w:val="FreeFormB"/>
        <w:rPr>
          <w:rFonts w:eastAsia="Times New Roman"/>
          <w:color w:val="auto"/>
          <w:sz w:val="16"/>
          <w:szCs w:val="16"/>
          <w:lang w:bidi="x-none"/>
        </w:rPr>
      </w:pPr>
      <w:bookmarkStart w:id="0" w:name="_GoBack"/>
      <w:bookmarkEnd w:id="0"/>
    </w:p>
    <w:sectPr w:rsidR="004B0FF8" w:rsidRPr="009450CD" w:rsidSect="00DA3F0F">
      <w:headerReference w:type="even" r:id="rId8"/>
      <w:headerReference w:type="default" r:id="rId9"/>
      <w:footerReference w:type="even" r:id="rId10"/>
      <w:footerReference w:type="default" r:id="rId11"/>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5E" w:rsidRDefault="00D86B5E">
      <w:r>
        <w:separator/>
      </w:r>
    </w:p>
  </w:endnote>
  <w:endnote w:type="continuationSeparator" w:id="0">
    <w:p w:rsidR="00D86B5E" w:rsidRDefault="00D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5E" w:rsidRDefault="00D86B5E">
      <w:r>
        <w:separator/>
      </w:r>
    </w:p>
  </w:footnote>
  <w:footnote w:type="continuationSeparator" w:id="0">
    <w:p w:rsidR="00D86B5E" w:rsidRDefault="00D8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E461B"/>
    <w:multiLevelType w:val="hybridMultilevel"/>
    <w:tmpl w:val="21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92C45"/>
    <w:multiLevelType w:val="hybridMultilevel"/>
    <w:tmpl w:val="C17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8"/>
  </w:num>
  <w:num w:numId="6">
    <w:abstractNumId w:val="8"/>
  </w:num>
  <w:num w:numId="7">
    <w:abstractNumId w:val="12"/>
  </w:num>
  <w:num w:numId="8">
    <w:abstractNumId w:val="15"/>
  </w:num>
  <w:num w:numId="9">
    <w:abstractNumId w:val="11"/>
  </w:num>
  <w:num w:numId="10">
    <w:abstractNumId w:val="16"/>
  </w:num>
  <w:num w:numId="11">
    <w:abstractNumId w:val="6"/>
  </w:num>
  <w:num w:numId="12">
    <w:abstractNumId w:val="9"/>
  </w:num>
  <w:num w:numId="13">
    <w:abstractNumId w:val="5"/>
  </w:num>
  <w:num w:numId="14">
    <w:abstractNumId w:val="17"/>
  </w:num>
  <w:num w:numId="15">
    <w:abstractNumId w:val="0"/>
  </w:num>
  <w:num w:numId="16">
    <w:abstractNumId w:val="4"/>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5E"/>
    <w:rsid w:val="00036470"/>
    <w:rsid w:val="0004444F"/>
    <w:rsid w:val="00050B77"/>
    <w:rsid w:val="000679C4"/>
    <w:rsid w:val="000704FC"/>
    <w:rsid w:val="00077BFF"/>
    <w:rsid w:val="00095D42"/>
    <w:rsid w:val="000A4B33"/>
    <w:rsid w:val="000B31B1"/>
    <w:rsid w:val="000D7B95"/>
    <w:rsid w:val="0016057C"/>
    <w:rsid w:val="0018720E"/>
    <w:rsid w:val="001B0F1B"/>
    <w:rsid w:val="001B7F9D"/>
    <w:rsid w:val="001D1B8E"/>
    <w:rsid w:val="001D546F"/>
    <w:rsid w:val="001D6508"/>
    <w:rsid w:val="001E0680"/>
    <w:rsid w:val="002004CB"/>
    <w:rsid w:val="0020508E"/>
    <w:rsid w:val="002242EE"/>
    <w:rsid w:val="00243BFA"/>
    <w:rsid w:val="00252192"/>
    <w:rsid w:val="002554B1"/>
    <w:rsid w:val="00272E88"/>
    <w:rsid w:val="002823A0"/>
    <w:rsid w:val="002854DA"/>
    <w:rsid w:val="002F1617"/>
    <w:rsid w:val="002F6FE6"/>
    <w:rsid w:val="0030271D"/>
    <w:rsid w:val="00324255"/>
    <w:rsid w:val="0033664A"/>
    <w:rsid w:val="00360926"/>
    <w:rsid w:val="003848F4"/>
    <w:rsid w:val="00392B7F"/>
    <w:rsid w:val="00392D44"/>
    <w:rsid w:val="003E428D"/>
    <w:rsid w:val="00420F06"/>
    <w:rsid w:val="004809DC"/>
    <w:rsid w:val="00485F99"/>
    <w:rsid w:val="004B0FF8"/>
    <w:rsid w:val="004D4162"/>
    <w:rsid w:val="004E1075"/>
    <w:rsid w:val="004F18F4"/>
    <w:rsid w:val="00507CF1"/>
    <w:rsid w:val="005271D1"/>
    <w:rsid w:val="00561234"/>
    <w:rsid w:val="0056378A"/>
    <w:rsid w:val="005643C6"/>
    <w:rsid w:val="00565E74"/>
    <w:rsid w:val="005879A8"/>
    <w:rsid w:val="005C3573"/>
    <w:rsid w:val="005E22B1"/>
    <w:rsid w:val="00603427"/>
    <w:rsid w:val="006218F1"/>
    <w:rsid w:val="00626FFE"/>
    <w:rsid w:val="006652DF"/>
    <w:rsid w:val="0067024E"/>
    <w:rsid w:val="006874E3"/>
    <w:rsid w:val="006E1507"/>
    <w:rsid w:val="00731BBA"/>
    <w:rsid w:val="0074708A"/>
    <w:rsid w:val="00772A56"/>
    <w:rsid w:val="00782D08"/>
    <w:rsid w:val="00786F62"/>
    <w:rsid w:val="00797731"/>
    <w:rsid w:val="007B2B47"/>
    <w:rsid w:val="007D439A"/>
    <w:rsid w:val="007F452B"/>
    <w:rsid w:val="008035A2"/>
    <w:rsid w:val="00850A80"/>
    <w:rsid w:val="008849B0"/>
    <w:rsid w:val="008A347D"/>
    <w:rsid w:val="008A36B9"/>
    <w:rsid w:val="008C08F2"/>
    <w:rsid w:val="008D5CB2"/>
    <w:rsid w:val="008E394A"/>
    <w:rsid w:val="0091670C"/>
    <w:rsid w:val="009301F2"/>
    <w:rsid w:val="00933F2F"/>
    <w:rsid w:val="009450CD"/>
    <w:rsid w:val="0096456A"/>
    <w:rsid w:val="00976A32"/>
    <w:rsid w:val="009D728A"/>
    <w:rsid w:val="00A03BD0"/>
    <w:rsid w:val="00A15714"/>
    <w:rsid w:val="00A27A2D"/>
    <w:rsid w:val="00A563D8"/>
    <w:rsid w:val="00A911E1"/>
    <w:rsid w:val="00A93EB7"/>
    <w:rsid w:val="00AA02A8"/>
    <w:rsid w:val="00AA1715"/>
    <w:rsid w:val="00AA4D2E"/>
    <w:rsid w:val="00AF2F6A"/>
    <w:rsid w:val="00B0640E"/>
    <w:rsid w:val="00B06DA1"/>
    <w:rsid w:val="00B136CF"/>
    <w:rsid w:val="00B243F3"/>
    <w:rsid w:val="00B30147"/>
    <w:rsid w:val="00B671F7"/>
    <w:rsid w:val="00BA129C"/>
    <w:rsid w:val="00BE5746"/>
    <w:rsid w:val="00C10C09"/>
    <w:rsid w:val="00C26EB2"/>
    <w:rsid w:val="00C4150D"/>
    <w:rsid w:val="00C56F99"/>
    <w:rsid w:val="00C71603"/>
    <w:rsid w:val="00CD1B55"/>
    <w:rsid w:val="00CF3925"/>
    <w:rsid w:val="00D12B20"/>
    <w:rsid w:val="00D149FA"/>
    <w:rsid w:val="00D469B1"/>
    <w:rsid w:val="00D6106A"/>
    <w:rsid w:val="00D86B5E"/>
    <w:rsid w:val="00DA3F0F"/>
    <w:rsid w:val="00DB797F"/>
    <w:rsid w:val="00DC3158"/>
    <w:rsid w:val="00DE1C5A"/>
    <w:rsid w:val="00E00DD6"/>
    <w:rsid w:val="00E12D9A"/>
    <w:rsid w:val="00E25B95"/>
    <w:rsid w:val="00E33ED7"/>
    <w:rsid w:val="00E51F62"/>
    <w:rsid w:val="00E53D66"/>
    <w:rsid w:val="00E5731D"/>
    <w:rsid w:val="00EA31E3"/>
    <w:rsid w:val="00EC1403"/>
    <w:rsid w:val="00ED527E"/>
    <w:rsid w:val="00EE6C93"/>
    <w:rsid w:val="00F02CB3"/>
    <w:rsid w:val="00F04891"/>
    <w:rsid w:val="00F04AB8"/>
    <w:rsid w:val="00F063DB"/>
    <w:rsid w:val="00F2320C"/>
    <w:rsid w:val="00F965D0"/>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 to 4-28-2016</Template>
  <TotalTime>0</TotalTime>
  <Pages>2</Pages>
  <Words>599</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2</cp:revision>
  <dcterms:created xsi:type="dcterms:W3CDTF">2017-01-19T12:46:00Z</dcterms:created>
  <dcterms:modified xsi:type="dcterms:W3CDTF">2017-01-19T12:46:00Z</dcterms:modified>
</cp:coreProperties>
</file>