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61"/>
        <w:gridCol w:w="2297"/>
        <w:gridCol w:w="2488"/>
        <w:gridCol w:w="2192"/>
        <w:gridCol w:w="2062"/>
        <w:gridCol w:w="2276"/>
      </w:tblGrid>
      <w:tr w:rsidR="007950B8" w:rsidRPr="00706A2B" w:rsidTr="007950B8">
        <w:tc>
          <w:tcPr>
            <w:tcW w:w="1861"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7950B8" w:rsidP="00492FF4">
            <w:pPr>
              <w:rPr>
                <w:rFonts w:ascii="Comic Sans MS" w:hAnsi="Comic Sans MS"/>
              </w:rPr>
            </w:pPr>
            <w:r>
              <w:rPr>
                <w:rFonts w:ascii="Comic Sans MS" w:hAnsi="Comic Sans MS"/>
              </w:rPr>
              <w:t>1</w:t>
            </w:r>
            <w:r w:rsidR="00B605DA">
              <w:rPr>
                <w:rFonts w:ascii="Comic Sans MS" w:hAnsi="Comic Sans MS"/>
              </w:rPr>
              <w:t>/</w:t>
            </w:r>
            <w:r w:rsidR="00492FF4">
              <w:rPr>
                <w:rFonts w:ascii="Comic Sans MS" w:hAnsi="Comic Sans MS"/>
              </w:rPr>
              <w:t>22</w:t>
            </w:r>
            <w:r w:rsidR="005D34E3" w:rsidRPr="00706A2B">
              <w:rPr>
                <w:rFonts w:ascii="Comic Sans MS" w:hAnsi="Comic Sans MS"/>
              </w:rPr>
              <w:t xml:space="preserve"> – </w:t>
            </w:r>
            <w:r w:rsidR="007E0B79">
              <w:rPr>
                <w:rFonts w:ascii="Comic Sans MS" w:hAnsi="Comic Sans MS"/>
              </w:rPr>
              <w:t>1</w:t>
            </w:r>
            <w:r w:rsidR="005825D0">
              <w:rPr>
                <w:rFonts w:ascii="Comic Sans MS" w:hAnsi="Comic Sans MS"/>
              </w:rPr>
              <w:t>/</w:t>
            </w:r>
            <w:r w:rsidR="00492FF4">
              <w:rPr>
                <w:rFonts w:ascii="Comic Sans MS" w:hAnsi="Comic Sans MS"/>
              </w:rPr>
              <w:t>26</w:t>
            </w:r>
          </w:p>
        </w:tc>
        <w:tc>
          <w:tcPr>
            <w:tcW w:w="2297" w:type="dxa"/>
          </w:tcPr>
          <w:p w:rsidR="007D17E0" w:rsidRPr="00706A2B" w:rsidRDefault="007D17E0" w:rsidP="007D17E0">
            <w:pPr>
              <w:jc w:val="center"/>
              <w:rPr>
                <w:rFonts w:ascii="Comic Sans MS" w:hAnsi="Comic Sans MS"/>
              </w:rPr>
            </w:pPr>
            <w:r w:rsidRPr="00706A2B">
              <w:rPr>
                <w:rFonts w:ascii="Comic Sans MS" w:hAnsi="Comic Sans MS"/>
              </w:rPr>
              <w:t>Monday</w:t>
            </w:r>
          </w:p>
        </w:tc>
        <w:tc>
          <w:tcPr>
            <w:tcW w:w="2488" w:type="dxa"/>
          </w:tcPr>
          <w:p w:rsidR="007D17E0" w:rsidRPr="00706A2B" w:rsidRDefault="007D17E0" w:rsidP="007D17E0">
            <w:pPr>
              <w:jc w:val="center"/>
              <w:rPr>
                <w:rFonts w:ascii="Comic Sans MS" w:hAnsi="Comic Sans MS"/>
              </w:rPr>
            </w:pPr>
            <w:r w:rsidRPr="00706A2B">
              <w:rPr>
                <w:rFonts w:ascii="Comic Sans MS" w:hAnsi="Comic Sans MS"/>
              </w:rPr>
              <w:t>Tuesday</w:t>
            </w:r>
          </w:p>
        </w:tc>
        <w:tc>
          <w:tcPr>
            <w:tcW w:w="2192" w:type="dxa"/>
          </w:tcPr>
          <w:p w:rsidR="007D17E0" w:rsidRPr="00706A2B" w:rsidRDefault="007D17E0" w:rsidP="007950B8">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tc>
        <w:tc>
          <w:tcPr>
            <w:tcW w:w="2062" w:type="dxa"/>
          </w:tcPr>
          <w:p w:rsidR="007D17E0" w:rsidRPr="00706A2B" w:rsidRDefault="007D17E0" w:rsidP="007950B8">
            <w:pPr>
              <w:jc w:val="center"/>
              <w:rPr>
                <w:rFonts w:ascii="Comic Sans MS" w:hAnsi="Comic Sans MS"/>
              </w:rPr>
            </w:pPr>
            <w:r w:rsidRPr="00706A2B">
              <w:rPr>
                <w:rFonts w:ascii="Comic Sans MS" w:hAnsi="Comic Sans MS"/>
              </w:rPr>
              <w:t>Thursday</w:t>
            </w:r>
            <w:r w:rsidR="009E2A00">
              <w:t xml:space="preserve"> </w:t>
            </w:r>
          </w:p>
        </w:tc>
        <w:tc>
          <w:tcPr>
            <w:tcW w:w="2276" w:type="dxa"/>
          </w:tcPr>
          <w:p w:rsidR="009E2A00" w:rsidRDefault="007D17E0" w:rsidP="007D17E0">
            <w:pPr>
              <w:jc w:val="center"/>
            </w:pPr>
            <w:r w:rsidRPr="00706A2B">
              <w:rPr>
                <w:rFonts w:ascii="Comic Sans MS" w:hAnsi="Comic Sans MS"/>
              </w:rPr>
              <w:t>Friday</w:t>
            </w:r>
            <w:r w:rsidR="00C22D24">
              <w:t xml:space="preserve"> </w:t>
            </w:r>
          </w:p>
          <w:p w:rsidR="007D17E0" w:rsidRPr="00706A2B" w:rsidRDefault="00492FF4" w:rsidP="00C22D24">
            <w:pPr>
              <w:jc w:val="center"/>
              <w:rPr>
                <w:rFonts w:ascii="Comic Sans MS" w:hAnsi="Comic Sans MS"/>
              </w:rPr>
            </w:pPr>
            <w:r>
              <w:rPr>
                <w:rFonts w:ascii="Comic Sans MS" w:hAnsi="Comic Sans MS"/>
              </w:rPr>
              <w:t>½ day</w:t>
            </w:r>
          </w:p>
        </w:tc>
      </w:tr>
      <w:tr w:rsidR="00BE32E5" w:rsidRPr="00706A2B" w:rsidTr="007950B8">
        <w:tc>
          <w:tcPr>
            <w:tcW w:w="1861" w:type="dxa"/>
          </w:tcPr>
          <w:p w:rsidR="00BE32E5" w:rsidRPr="00706A2B" w:rsidRDefault="00BE32E5" w:rsidP="007D17E0">
            <w:pPr>
              <w:jc w:val="center"/>
              <w:rPr>
                <w:rFonts w:ascii="Comic Sans MS" w:hAnsi="Comic Sans MS"/>
              </w:rPr>
            </w:pPr>
            <w:r w:rsidRPr="00706A2B">
              <w:rPr>
                <w:rFonts w:ascii="Comic Sans MS" w:hAnsi="Comic Sans MS"/>
                <w:noProof/>
              </w:rPr>
              <w:drawing>
                <wp:inline distT="0" distB="0" distL="0" distR="0" wp14:anchorId="7E34D262" wp14:editId="4B77E32D">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BE32E5" w:rsidRPr="00706A2B" w:rsidRDefault="00BE32E5" w:rsidP="007D17E0">
            <w:pPr>
              <w:jc w:val="center"/>
              <w:rPr>
                <w:rFonts w:ascii="Comic Sans MS" w:hAnsi="Comic Sans MS"/>
              </w:rPr>
            </w:pPr>
            <w:r w:rsidRPr="00706A2B">
              <w:rPr>
                <w:rFonts w:ascii="Comic Sans MS" w:hAnsi="Comic Sans MS"/>
              </w:rPr>
              <w:t>Lesson</w:t>
            </w:r>
          </w:p>
        </w:tc>
        <w:tc>
          <w:tcPr>
            <w:tcW w:w="2297" w:type="dxa"/>
          </w:tcPr>
          <w:p w:rsidR="00BE32E5" w:rsidRDefault="00492FF4" w:rsidP="00492FF4">
            <w:pPr>
              <w:pStyle w:val="ListParagraph"/>
              <w:numPr>
                <w:ilvl w:val="0"/>
                <w:numId w:val="5"/>
              </w:numPr>
              <w:rPr>
                <w:rFonts w:ascii="Comic Sans MS" w:hAnsi="Comic Sans MS"/>
              </w:rPr>
            </w:pPr>
            <w:r>
              <w:rPr>
                <w:rFonts w:ascii="Comic Sans MS" w:hAnsi="Comic Sans MS"/>
              </w:rPr>
              <w:t>Review Video clip answers with your table</w:t>
            </w:r>
          </w:p>
          <w:p w:rsidR="00492FF4" w:rsidRDefault="00492FF4" w:rsidP="00492FF4">
            <w:pPr>
              <w:pStyle w:val="ListParagraph"/>
              <w:numPr>
                <w:ilvl w:val="0"/>
                <w:numId w:val="5"/>
              </w:numPr>
              <w:rPr>
                <w:rFonts w:ascii="Comic Sans MS" w:hAnsi="Comic Sans MS"/>
              </w:rPr>
            </w:pPr>
            <w:r>
              <w:rPr>
                <w:rFonts w:ascii="Comic Sans MS" w:hAnsi="Comic Sans MS"/>
              </w:rPr>
              <w:t>At table groups, write out 3 reasons for and 3 reasons against declaring war</w:t>
            </w:r>
          </w:p>
          <w:p w:rsidR="00492FF4" w:rsidRDefault="00492FF4" w:rsidP="00492FF4">
            <w:pPr>
              <w:pStyle w:val="ListParagraph"/>
              <w:numPr>
                <w:ilvl w:val="0"/>
                <w:numId w:val="5"/>
              </w:numPr>
              <w:rPr>
                <w:rFonts w:ascii="Comic Sans MS" w:hAnsi="Comic Sans MS"/>
              </w:rPr>
            </w:pPr>
            <w:r>
              <w:rPr>
                <w:rFonts w:ascii="Comic Sans MS" w:hAnsi="Comic Sans MS"/>
              </w:rPr>
              <w:t>Choose a side of the room (pro war/antiwar) with the group there discuss points that could be used to convince the other side to change their minds.</w:t>
            </w:r>
          </w:p>
          <w:p w:rsidR="00492FF4" w:rsidRPr="007950B8" w:rsidRDefault="00492FF4" w:rsidP="00492FF4">
            <w:pPr>
              <w:pStyle w:val="ListParagraph"/>
              <w:numPr>
                <w:ilvl w:val="0"/>
                <w:numId w:val="5"/>
              </w:numPr>
              <w:rPr>
                <w:rFonts w:ascii="Comic Sans MS" w:hAnsi="Comic Sans MS"/>
              </w:rPr>
            </w:pPr>
            <w:r>
              <w:rPr>
                <w:rFonts w:ascii="Comic Sans MS" w:hAnsi="Comic Sans MS"/>
              </w:rPr>
              <w:t>Listen 9.4 to and discuss aspects of the War of 1812</w:t>
            </w:r>
          </w:p>
        </w:tc>
        <w:tc>
          <w:tcPr>
            <w:tcW w:w="2488" w:type="dxa"/>
          </w:tcPr>
          <w:p w:rsidR="00BE32E5" w:rsidRPr="007950B8" w:rsidRDefault="00492FF4" w:rsidP="00A92B70">
            <w:pPr>
              <w:pStyle w:val="ListParagraph"/>
              <w:numPr>
                <w:ilvl w:val="0"/>
                <w:numId w:val="3"/>
              </w:numPr>
              <w:rPr>
                <w:rFonts w:ascii="Comic Sans MS" w:hAnsi="Comic Sans MS"/>
              </w:rPr>
            </w:pPr>
            <w:r>
              <w:rPr>
                <w:rFonts w:ascii="Comic Sans MS" w:hAnsi="Comic Sans MS"/>
              </w:rPr>
              <w:t>Complete chapter 9 study guide</w:t>
            </w:r>
          </w:p>
        </w:tc>
        <w:tc>
          <w:tcPr>
            <w:tcW w:w="2192" w:type="dxa"/>
          </w:tcPr>
          <w:p w:rsidR="00BE32E5" w:rsidRPr="00353705" w:rsidRDefault="00492FF4" w:rsidP="00492FF4">
            <w:pPr>
              <w:pStyle w:val="ListParagraph"/>
              <w:numPr>
                <w:ilvl w:val="0"/>
                <w:numId w:val="9"/>
              </w:numPr>
              <w:rPr>
                <w:rFonts w:ascii="Comic Sans MS" w:hAnsi="Comic Sans MS"/>
              </w:rPr>
            </w:pPr>
            <w:r>
              <w:rPr>
                <w:rFonts w:ascii="Comic Sans MS" w:hAnsi="Comic Sans MS"/>
              </w:rPr>
              <w:t>Play review game</w:t>
            </w:r>
          </w:p>
        </w:tc>
        <w:tc>
          <w:tcPr>
            <w:tcW w:w="2062" w:type="dxa"/>
          </w:tcPr>
          <w:p w:rsidR="00BE32E5" w:rsidRPr="005825D0" w:rsidRDefault="00492FF4" w:rsidP="007950B8">
            <w:pPr>
              <w:pStyle w:val="ListParagraph"/>
              <w:numPr>
                <w:ilvl w:val="0"/>
                <w:numId w:val="7"/>
              </w:numPr>
              <w:rPr>
                <w:rFonts w:ascii="Comic Sans MS" w:hAnsi="Comic Sans MS"/>
              </w:rPr>
            </w:pPr>
            <w:r>
              <w:rPr>
                <w:rFonts w:ascii="Comic Sans MS" w:hAnsi="Comic Sans MS"/>
              </w:rPr>
              <w:t>Take chapter 9 test</w:t>
            </w:r>
          </w:p>
        </w:tc>
        <w:tc>
          <w:tcPr>
            <w:tcW w:w="2276" w:type="dxa"/>
          </w:tcPr>
          <w:p w:rsidR="00BE32E5" w:rsidRPr="005825D0" w:rsidRDefault="00492FF4" w:rsidP="00BE32E5">
            <w:pPr>
              <w:pStyle w:val="ListParagraph"/>
              <w:ind w:left="360"/>
              <w:rPr>
                <w:rFonts w:ascii="Comic Sans MS" w:hAnsi="Comic Sans MS"/>
              </w:rPr>
            </w:pPr>
            <w:r>
              <w:rPr>
                <w:rFonts w:ascii="Comic Sans MS" w:hAnsi="Comic Sans MS"/>
              </w:rPr>
              <w:t xml:space="preserve">PBIS CELEBRATION </w:t>
            </w:r>
          </w:p>
        </w:tc>
      </w:tr>
      <w:tr w:rsidR="00BE32E5" w:rsidRPr="00706A2B" w:rsidTr="007950B8">
        <w:tc>
          <w:tcPr>
            <w:tcW w:w="1861" w:type="dxa"/>
          </w:tcPr>
          <w:p w:rsidR="00BE32E5" w:rsidRPr="00706A2B" w:rsidRDefault="00BE32E5" w:rsidP="00FD1DD1">
            <w:pPr>
              <w:jc w:val="center"/>
              <w:rPr>
                <w:rFonts w:ascii="Comic Sans MS" w:hAnsi="Comic Sans MS"/>
              </w:rPr>
            </w:pPr>
            <w:r w:rsidRPr="00706A2B">
              <w:rPr>
                <w:rFonts w:ascii="Comic Sans MS" w:hAnsi="Comic Sans MS"/>
              </w:rPr>
              <w:t>Content Objective</w:t>
            </w:r>
          </w:p>
        </w:tc>
        <w:tc>
          <w:tcPr>
            <w:tcW w:w="2297" w:type="dxa"/>
          </w:tcPr>
          <w:p w:rsidR="00BE32E5" w:rsidRPr="005825D0" w:rsidRDefault="00492FF4" w:rsidP="006B534D">
            <w:pPr>
              <w:rPr>
                <w:rFonts w:ascii="Comic Sans MS" w:hAnsi="Comic Sans MS"/>
              </w:rPr>
            </w:pPr>
            <w:r>
              <w:rPr>
                <w:rFonts w:ascii="Comic Sans MS" w:hAnsi="Comic Sans MS"/>
              </w:rPr>
              <w:t xml:space="preserve">Students will be able to demonstrate analysis of the War of 1812 and its </w:t>
            </w:r>
            <w:r>
              <w:rPr>
                <w:rFonts w:ascii="Comic Sans MS" w:hAnsi="Comic Sans MS"/>
              </w:rPr>
              <w:lastRenderedPageBreak/>
              <w:t>effects on the United states, and it’s relationships with other nations by reviewing the facts and debating with others.</w:t>
            </w:r>
          </w:p>
        </w:tc>
        <w:tc>
          <w:tcPr>
            <w:tcW w:w="2488" w:type="dxa"/>
          </w:tcPr>
          <w:p w:rsidR="00BE32E5" w:rsidRPr="005825D0" w:rsidRDefault="00492FF4" w:rsidP="00706F93">
            <w:pPr>
              <w:rPr>
                <w:rFonts w:ascii="Comic Sans MS" w:hAnsi="Comic Sans MS"/>
              </w:rPr>
            </w:pPr>
            <w:r>
              <w:rPr>
                <w:rFonts w:ascii="Comic Sans MS" w:hAnsi="Comic Sans MS"/>
              </w:rPr>
              <w:lastRenderedPageBreak/>
              <w:t xml:space="preserve">Students will be able to demonstrate knowledge of Washington’s </w:t>
            </w:r>
            <w:r>
              <w:rPr>
                <w:rFonts w:ascii="Comic Sans MS" w:hAnsi="Comic Sans MS"/>
              </w:rPr>
              <w:lastRenderedPageBreak/>
              <w:t>Farewell, how America established its place in the world, the political conflicts facing the new nation and the establishment of a national judiciary and its power by completing a review of chapter 9.</w:t>
            </w:r>
          </w:p>
        </w:tc>
        <w:tc>
          <w:tcPr>
            <w:tcW w:w="2192" w:type="dxa"/>
          </w:tcPr>
          <w:p w:rsidR="00BE32E5" w:rsidRPr="00706A2B" w:rsidRDefault="00492FF4" w:rsidP="002C280E">
            <w:pPr>
              <w:rPr>
                <w:rFonts w:ascii="Comic Sans MS" w:hAnsi="Comic Sans MS"/>
              </w:rPr>
            </w:pPr>
            <w:r w:rsidRPr="00492FF4">
              <w:rPr>
                <w:rFonts w:ascii="Comic Sans MS" w:hAnsi="Comic Sans MS"/>
              </w:rPr>
              <w:lastRenderedPageBreak/>
              <w:t xml:space="preserve">Students will be able to demonstrate knowledge of </w:t>
            </w:r>
            <w:r w:rsidRPr="00492FF4">
              <w:rPr>
                <w:rFonts w:ascii="Comic Sans MS" w:hAnsi="Comic Sans MS"/>
              </w:rPr>
              <w:lastRenderedPageBreak/>
              <w:t xml:space="preserve">Washington’s Farewell, how America established its place in the world, the political conflicts facing the new nation and the establishment of a national judiciary and its power by completing a review </w:t>
            </w:r>
            <w:r>
              <w:rPr>
                <w:rFonts w:ascii="Comic Sans MS" w:hAnsi="Comic Sans MS"/>
              </w:rPr>
              <w:t xml:space="preserve">game </w:t>
            </w:r>
            <w:r w:rsidRPr="00492FF4">
              <w:rPr>
                <w:rFonts w:ascii="Comic Sans MS" w:hAnsi="Comic Sans MS"/>
              </w:rPr>
              <w:t>of cha</w:t>
            </w:r>
            <w:r>
              <w:rPr>
                <w:rFonts w:ascii="Comic Sans MS" w:hAnsi="Comic Sans MS"/>
              </w:rPr>
              <w:t>pter 9.</w:t>
            </w:r>
          </w:p>
        </w:tc>
        <w:tc>
          <w:tcPr>
            <w:tcW w:w="2062" w:type="dxa"/>
          </w:tcPr>
          <w:p w:rsidR="00BE32E5" w:rsidRPr="005825D0" w:rsidRDefault="00492FF4" w:rsidP="00492FF4">
            <w:pPr>
              <w:rPr>
                <w:rFonts w:ascii="Comic Sans MS" w:hAnsi="Comic Sans MS"/>
              </w:rPr>
            </w:pPr>
            <w:r w:rsidRPr="00492FF4">
              <w:rPr>
                <w:rFonts w:ascii="Comic Sans MS" w:hAnsi="Comic Sans MS"/>
              </w:rPr>
              <w:lastRenderedPageBreak/>
              <w:t xml:space="preserve">Students will be able to demonstrate knowledge of </w:t>
            </w:r>
            <w:r w:rsidRPr="00492FF4">
              <w:rPr>
                <w:rFonts w:ascii="Comic Sans MS" w:hAnsi="Comic Sans MS"/>
              </w:rPr>
              <w:lastRenderedPageBreak/>
              <w:t>Washington’s Farewell, how America established its place in the world, the political conflicts facing the new nation and the establishment of a national judiciary and its power by compl</w:t>
            </w:r>
            <w:r>
              <w:rPr>
                <w:rFonts w:ascii="Comic Sans MS" w:hAnsi="Comic Sans MS"/>
              </w:rPr>
              <w:t>eting a test on</w:t>
            </w:r>
            <w:r w:rsidRPr="00492FF4">
              <w:rPr>
                <w:rFonts w:ascii="Comic Sans MS" w:hAnsi="Comic Sans MS"/>
              </w:rPr>
              <w:t xml:space="preserve"> chapter 9.</w:t>
            </w:r>
          </w:p>
        </w:tc>
        <w:tc>
          <w:tcPr>
            <w:tcW w:w="2276" w:type="dxa"/>
          </w:tcPr>
          <w:p w:rsidR="00BE32E5" w:rsidRPr="005825D0" w:rsidRDefault="00492FF4" w:rsidP="007679DF">
            <w:pPr>
              <w:rPr>
                <w:rFonts w:ascii="Comic Sans MS" w:hAnsi="Comic Sans MS"/>
              </w:rPr>
            </w:pPr>
            <w:r>
              <w:rPr>
                <w:rFonts w:ascii="Comic Sans MS" w:hAnsi="Comic Sans MS"/>
              </w:rPr>
              <w:lastRenderedPageBreak/>
              <w:t>PBIS CELEBRATION</w:t>
            </w:r>
          </w:p>
        </w:tc>
      </w:tr>
      <w:tr w:rsidR="00BE32E5" w:rsidRPr="00706A2B" w:rsidTr="007950B8">
        <w:tc>
          <w:tcPr>
            <w:tcW w:w="1861" w:type="dxa"/>
          </w:tcPr>
          <w:p w:rsidR="00BE32E5" w:rsidRPr="00706A2B" w:rsidRDefault="00BE32E5" w:rsidP="00FD1DD1">
            <w:pPr>
              <w:jc w:val="center"/>
              <w:rPr>
                <w:rFonts w:ascii="Comic Sans MS" w:hAnsi="Comic Sans MS"/>
              </w:rPr>
            </w:pPr>
            <w:r w:rsidRPr="00706A2B">
              <w:rPr>
                <w:rFonts w:ascii="Comic Sans MS" w:hAnsi="Comic Sans MS"/>
              </w:rPr>
              <w:lastRenderedPageBreak/>
              <w:t>Language Objective</w:t>
            </w:r>
          </w:p>
        </w:tc>
        <w:tc>
          <w:tcPr>
            <w:tcW w:w="2297" w:type="dxa"/>
          </w:tcPr>
          <w:p w:rsidR="00BE32E5" w:rsidRPr="005825D0" w:rsidRDefault="00492FF4" w:rsidP="00AB286C">
            <w:pPr>
              <w:rPr>
                <w:rFonts w:ascii="Comic Sans MS" w:hAnsi="Comic Sans MS"/>
              </w:rPr>
            </w:pPr>
            <w:r>
              <w:rPr>
                <w:rFonts w:ascii="Comic Sans MS" w:hAnsi="Comic Sans MS"/>
              </w:rPr>
              <w:t xml:space="preserve">Students </w:t>
            </w:r>
            <w:r w:rsidR="00AB286C">
              <w:rPr>
                <w:rFonts w:ascii="Comic Sans MS" w:hAnsi="Comic Sans MS"/>
              </w:rPr>
              <w:t xml:space="preserve">will orally discuss their rational for choosing to be pro war or antiwar. </w:t>
            </w:r>
          </w:p>
        </w:tc>
        <w:tc>
          <w:tcPr>
            <w:tcW w:w="2488" w:type="dxa"/>
          </w:tcPr>
          <w:p w:rsidR="00BE32E5" w:rsidRPr="005825D0" w:rsidRDefault="00AB286C" w:rsidP="003D6E1A">
            <w:pPr>
              <w:rPr>
                <w:rFonts w:ascii="Comic Sans MS" w:hAnsi="Comic Sans MS"/>
              </w:rPr>
            </w:pPr>
            <w:r>
              <w:rPr>
                <w:rFonts w:ascii="Comic Sans MS" w:hAnsi="Comic Sans MS"/>
              </w:rPr>
              <w:t>Students will write to demonstrate knowledge of the challenges and accomplishments the new nation faced.</w:t>
            </w:r>
          </w:p>
        </w:tc>
        <w:tc>
          <w:tcPr>
            <w:tcW w:w="2192" w:type="dxa"/>
          </w:tcPr>
          <w:p w:rsidR="00BE32E5" w:rsidRPr="00706A2B" w:rsidRDefault="00AB286C" w:rsidP="007679DF">
            <w:pPr>
              <w:rPr>
                <w:rFonts w:ascii="Comic Sans MS" w:hAnsi="Comic Sans MS"/>
              </w:rPr>
            </w:pPr>
            <w:r w:rsidRPr="00AB286C">
              <w:rPr>
                <w:rFonts w:ascii="Comic Sans MS" w:hAnsi="Comic Sans MS"/>
              </w:rPr>
              <w:t>Students will write to demonstrate knowledge of the challenges and accomplishments the new nation faced.</w:t>
            </w:r>
          </w:p>
        </w:tc>
        <w:tc>
          <w:tcPr>
            <w:tcW w:w="2062" w:type="dxa"/>
          </w:tcPr>
          <w:p w:rsidR="00BE32E5" w:rsidRPr="005825D0" w:rsidRDefault="00AB286C" w:rsidP="00236DDD">
            <w:pPr>
              <w:rPr>
                <w:rFonts w:ascii="Comic Sans MS" w:hAnsi="Comic Sans MS"/>
              </w:rPr>
            </w:pPr>
            <w:r w:rsidRPr="00AB286C">
              <w:rPr>
                <w:rFonts w:ascii="Comic Sans MS" w:hAnsi="Comic Sans MS"/>
              </w:rPr>
              <w:t>Students will write to demonstrate knowledge of the challenges and accomplishments the new nation faced.</w:t>
            </w:r>
          </w:p>
        </w:tc>
        <w:tc>
          <w:tcPr>
            <w:tcW w:w="2276" w:type="dxa"/>
          </w:tcPr>
          <w:p w:rsidR="00BE32E5" w:rsidRPr="005825D0" w:rsidRDefault="00492FF4" w:rsidP="00236DDD">
            <w:pPr>
              <w:rPr>
                <w:rFonts w:ascii="Comic Sans MS" w:hAnsi="Comic Sans MS"/>
              </w:rPr>
            </w:pPr>
            <w:r>
              <w:rPr>
                <w:rFonts w:ascii="Comic Sans MS" w:hAnsi="Comic Sans MS"/>
              </w:rPr>
              <w:t>PBIS CELECBRATION</w:t>
            </w:r>
          </w:p>
        </w:tc>
      </w:tr>
      <w:tr w:rsidR="00BE32E5" w:rsidRPr="00706A2B" w:rsidTr="007950B8">
        <w:trPr>
          <w:trHeight w:val="2951"/>
        </w:trPr>
        <w:tc>
          <w:tcPr>
            <w:tcW w:w="1861" w:type="dxa"/>
          </w:tcPr>
          <w:p w:rsidR="00BE32E5" w:rsidRPr="00706A2B" w:rsidRDefault="00BE32E5" w:rsidP="00255184">
            <w:pPr>
              <w:jc w:val="center"/>
              <w:rPr>
                <w:rFonts w:ascii="Comic Sans MS" w:hAnsi="Comic Sans MS"/>
              </w:rPr>
            </w:pPr>
            <w:r w:rsidRPr="00706A2B">
              <w:rPr>
                <w:rFonts w:ascii="Comic Sans MS" w:hAnsi="Comic Sans MS"/>
                <w:noProof/>
              </w:rPr>
              <w:lastRenderedPageBreak/>
              <w:drawing>
                <wp:inline distT="0" distB="0" distL="0" distR="0" wp14:anchorId="51530CA3" wp14:editId="7A18BA81">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tc>
        <w:tc>
          <w:tcPr>
            <w:tcW w:w="2297" w:type="dxa"/>
          </w:tcPr>
          <w:p w:rsidR="00BE32E5" w:rsidRPr="00391AAF" w:rsidRDefault="00AB286C" w:rsidP="00B67419">
            <w:pPr>
              <w:rPr>
                <w:rFonts w:ascii="Comic Sans MS" w:hAnsi="Comic Sans MS"/>
              </w:rPr>
            </w:pPr>
            <w:r>
              <w:rPr>
                <w:rFonts w:ascii="Comic Sans MS" w:hAnsi="Comic Sans MS"/>
              </w:rPr>
              <w:t>I can discuss the view point of many American leaders regarding declaring war on Britain in 1812 and support my opinion of this topic.</w:t>
            </w:r>
          </w:p>
        </w:tc>
        <w:tc>
          <w:tcPr>
            <w:tcW w:w="2488" w:type="dxa"/>
          </w:tcPr>
          <w:p w:rsidR="00BE32E5" w:rsidRPr="00391AAF" w:rsidRDefault="00AB286C" w:rsidP="00E02F72">
            <w:pPr>
              <w:rPr>
                <w:rFonts w:ascii="Comic Sans MS" w:hAnsi="Comic Sans MS"/>
              </w:rPr>
            </w:pPr>
            <w:r>
              <w:rPr>
                <w:rFonts w:ascii="Comic Sans MS" w:hAnsi="Comic Sans MS"/>
              </w:rPr>
              <w:t>I can complete a study guide about chapter 9</w:t>
            </w:r>
          </w:p>
        </w:tc>
        <w:tc>
          <w:tcPr>
            <w:tcW w:w="2192" w:type="dxa"/>
          </w:tcPr>
          <w:p w:rsidR="00BE32E5" w:rsidRPr="00706A2B" w:rsidRDefault="00AB286C" w:rsidP="00255184">
            <w:pPr>
              <w:rPr>
                <w:rFonts w:ascii="Comic Sans MS" w:hAnsi="Comic Sans MS"/>
              </w:rPr>
            </w:pPr>
            <w:r>
              <w:rPr>
                <w:rFonts w:ascii="Comic Sans MS" w:hAnsi="Comic Sans MS"/>
              </w:rPr>
              <w:t>I can play a game to show my knowledge of chapter 9</w:t>
            </w:r>
          </w:p>
        </w:tc>
        <w:tc>
          <w:tcPr>
            <w:tcW w:w="2062" w:type="dxa"/>
          </w:tcPr>
          <w:p w:rsidR="00BE32E5" w:rsidRPr="00391AAF" w:rsidRDefault="00AB286C" w:rsidP="00700BEE">
            <w:pPr>
              <w:rPr>
                <w:rFonts w:ascii="Comic Sans MS" w:hAnsi="Comic Sans MS"/>
              </w:rPr>
            </w:pPr>
            <w:r>
              <w:rPr>
                <w:rFonts w:ascii="Comic Sans MS" w:hAnsi="Comic Sans MS"/>
              </w:rPr>
              <w:t>I can complete the chapter 9 test.</w:t>
            </w:r>
          </w:p>
        </w:tc>
        <w:tc>
          <w:tcPr>
            <w:tcW w:w="2276" w:type="dxa"/>
          </w:tcPr>
          <w:p w:rsidR="00BE32E5" w:rsidRPr="00391AAF" w:rsidRDefault="00492FF4" w:rsidP="000A0704">
            <w:pPr>
              <w:rPr>
                <w:rFonts w:ascii="Comic Sans MS" w:hAnsi="Comic Sans MS"/>
              </w:rPr>
            </w:pPr>
            <w:r>
              <w:rPr>
                <w:rFonts w:ascii="Comic Sans MS" w:hAnsi="Comic Sans MS"/>
              </w:rPr>
              <w:t>PBIS CELEBRATION</w:t>
            </w:r>
          </w:p>
        </w:tc>
      </w:tr>
      <w:tr w:rsidR="00BE32E5" w:rsidRPr="00706A2B" w:rsidTr="007950B8">
        <w:tc>
          <w:tcPr>
            <w:tcW w:w="1861" w:type="dxa"/>
          </w:tcPr>
          <w:p w:rsidR="00BE32E5" w:rsidRPr="00706A2B" w:rsidRDefault="00BE32E5" w:rsidP="007D17E0">
            <w:pPr>
              <w:jc w:val="center"/>
              <w:rPr>
                <w:rFonts w:ascii="Comic Sans MS" w:hAnsi="Comic Sans MS"/>
              </w:rPr>
            </w:pPr>
            <w:r w:rsidRPr="00706A2B">
              <w:rPr>
                <w:rFonts w:ascii="Comic Sans MS" w:hAnsi="Comic Sans MS"/>
              </w:rPr>
              <w:t>Vocabulary</w:t>
            </w:r>
          </w:p>
        </w:tc>
        <w:tc>
          <w:tcPr>
            <w:tcW w:w="2297" w:type="dxa"/>
          </w:tcPr>
          <w:p w:rsidR="00BE32E5" w:rsidRPr="00706A2B" w:rsidRDefault="00BE32E5" w:rsidP="00BE32E5">
            <w:pPr>
              <w:pStyle w:val="ListParagraph"/>
              <w:rPr>
                <w:rFonts w:ascii="Comic Sans MS" w:hAnsi="Comic Sans MS"/>
              </w:rPr>
            </w:pPr>
          </w:p>
        </w:tc>
        <w:tc>
          <w:tcPr>
            <w:tcW w:w="2488" w:type="dxa"/>
          </w:tcPr>
          <w:p w:rsidR="00BE32E5" w:rsidRPr="00706A2B" w:rsidRDefault="00BE32E5">
            <w:pPr>
              <w:rPr>
                <w:rFonts w:ascii="Comic Sans MS" w:hAnsi="Comic Sans MS"/>
              </w:rPr>
            </w:pPr>
          </w:p>
        </w:tc>
        <w:tc>
          <w:tcPr>
            <w:tcW w:w="2192" w:type="dxa"/>
          </w:tcPr>
          <w:p w:rsidR="00BE32E5" w:rsidRPr="00706A2B" w:rsidRDefault="00BE32E5">
            <w:pPr>
              <w:rPr>
                <w:rFonts w:ascii="Comic Sans MS" w:hAnsi="Comic Sans MS"/>
              </w:rPr>
            </w:pPr>
          </w:p>
        </w:tc>
        <w:tc>
          <w:tcPr>
            <w:tcW w:w="2062" w:type="dxa"/>
          </w:tcPr>
          <w:p w:rsidR="00BE32E5" w:rsidRPr="006B743E" w:rsidRDefault="00BE32E5" w:rsidP="00236DDD"/>
        </w:tc>
        <w:tc>
          <w:tcPr>
            <w:tcW w:w="2276" w:type="dxa"/>
          </w:tcPr>
          <w:p w:rsidR="00BE32E5" w:rsidRDefault="00492FF4" w:rsidP="00236DDD">
            <w:r w:rsidRPr="00492FF4">
              <w:t>PBIS CELEBRATION</w:t>
            </w:r>
          </w:p>
        </w:tc>
      </w:tr>
      <w:tr w:rsidR="00BE32E5" w:rsidRPr="00391AAF" w:rsidTr="007950B8">
        <w:tc>
          <w:tcPr>
            <w:tcW w:w="1861" w:type="dxa"/>
          </w:tcPr>
          <w:p w:rsidR="00BE32E5" w:rsidRPr="00391AAF" w:rsidRDefault="00BE32E5" w:rsidP="007D17E0">
            <w:pPr>
              <w:jc w:val="center"/>
              <w:rPr>
                <w:rFonts w:ascii="Comic Sans MS" w:hAnsi="Comic Sans MS"/>
              </w:rPr>
            </w:pPr>
            <w:r w:rsidRPr="00391AAF">
              <w:rPr>
                <w:rFonts w:ascii="Comic Sans MS" w:hAnsi="Comic Sans MS"/>
              </w:rPr>
              <w:t xml:space="preserve">Assessment   </w:t>
            </w:r>
            <w:r w:rsidRPr="00391AAF">
              <w:rPr>
                <w:rFonts w:ascii="Comic Sans MS" w:hAnsi="Comic Sans MS"/>
                <w:noProof/>
              </w:rPr>
              <w:drawing>
                <wp:inline distT="0" distB="0" distL="0" distR="0" wp14:anchorId="21B7D948" wp14:editId="251760B8">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297" w:type="dxa"/>
          </w:tcPr>
          <w:p w:rsidR="00BE32E5" w:rsidRPr="00391AAF" w:rsidRDefault="00AB286C">
            <w:pPr>
              <w:rPr>
                <w:rFonts w:ascii="Comic Sans MS" w:hAnsi="Comic Sans MS"/>
              </w:rPr>
            </w:pPr>
            <w:r>
              <w:rPr>
                <w:rFonts w:ascii="Comic Sans MS" w:hAnsi="Comic Sans MS"/>
              </w:rPr>
              <w:t>Debate</w:t>
            </w:r>
          </w:p>
        </w:tc>
        <w:tc>
          <w:tcPr>
            <w:tcW w:w="2488" w:type="dxa"/>
          </w:tcPr>
          <w:p w:rsidR="00BE32E5" w:rsidRPr="00391AAF" w:rsidRDefault="00AB286C">
            <w:pPr>
              <w:rPr>
                <w:rFonts w:ascii="Comic Sans MS" w:hAnsi="Comic Sans MS"/>
              </w:rPr>
            </w:pPr>
            <w:r>
              <w:rPr>
                <w:rFonts w:ascii="Comic Sans MS" w:hAnsi="Comic Sans MS"/>
              </w:rPr>
              <w:t>Study Guide</w:t>
            </w:r>
          </w:p>
        </w:tc>
        <w:tc>
          <w:tcPr>
            <w:tcW w:w="2192" w:type="dxa"/>
          </w:tcPr>
          <w:p w:rsidR="00BE32E5" w:rsidRPr="00391AAF" w:rsidRDefault="00AB286C">
            <w:pPr>
              <w:rPr>
                <w:rFonts w:ascii="Comic Sans MS" w:hAnsi="Comic Sans MS"/>
              </w:rPr>
            </w:pPr>
            <w:r>
              <w:rPr>
                <w:rFonts w:ascii="Comic Sans MS" w:hAnsi="Comic Sans MS"/>
              </w:rPr>
              <w:t>Review Game</w:t>
            </w:r>
          </w:p>
        </w:tc>
        <w:tc>
          <w:tcPr>
            <w:tcW w:w="2062" w:type="dxa"/>
          </w:tcPr>
          <w:p w:rsidR="00BE32E5" w:rsidRPr="00391AAF" w:rsidRDefault="00AB286C" w:rsidP="00236DDD">
            <w:pPr>
              <w:rPr>
                <w:rFonts w:ascii="Comic Sans MS" w:hAnsi="Comic Sans MS"/>
              </w:rPr>
            </w:pPr>
            <w:r>
              <w:rPr>
                <w:rFonts w:ascii="Comic Sans MS" w:hAnsi="Comic Sans MS"/>
              </w:rPr>
              <w:t>Test</w:t>
            </w:r>
            <w:bookmarkStart w:id="0" w:name="_GoBack"/>
            <w:bookmarkEnd w:id="0"/>
          </w:p>
        </w:tc>
        <w:tc>
          <w:tcPr>
            <w:tcW w:w="2276" w:type="dxa"/>
          </w:tcPr>
          <w:p w:rsidR="000A0704" w:rsidRPr="00391AAF" w:rsidRDefault="00492FF4" w:rsidP="00236DDD">
            <w:pPr>
              <w:rPr>
                <w:rFonts w:ascii="Comic Sans MS" w:hAnsi="Comic Sans MS"/>
              </w:rPr>
            </w:pPr>
            <w:r w:rsidRPr="00492FF4">
              <w:rPr>
                <w:rFonts w:ascii="Comic Sans MS" w:hAnsi="Comic Sans MS"/>
              </w:rPr>
              <w:t>PBIS CELEBRATION</w:t>
            </w:r>
          </w:p>
        </w:tc>
      </w:tr>
      <w:tr w:rsidR="00492FF4" w:rsidRPr="00706A2B" w:rsidTr="007950B8">
        <w:tc>
          <w:tcPr>
            <w:tcW w:w="1861" w:type="dxa"/>
          </w:tcPr>
          <w:p w:rsidR="00492FF4" w:rsidRPr="00706A2B" w:rsidRDefault="00492FF4" w:rsidP="007D17E0">
            <w:pPr>
              <w:jc w:val="center"/>
              <w:rPr>
                <w:rFonts w:ascii="Comic Sans MS" w:hAnsi="Comic Sans MS"/>
              </w:rPr>
            </w:pPr>
            <w:r w:rsidRPr="00706A2B">
              <w:rPr>
                <w:rFonts w:ascii="Comic Sans MS" w:hAnsi="Comic Sans MS"/>
              </w:rPr>
              <w:t>GLCE</w:t>
            </w:r>
          </w:p>
        </w:tc>
        <w:tc>
          <w:tcPr>
            <w:tcW w:w="2297" w:type="dxa"/>
          </w:tcPr>
          <w:p w:rsidR="00492FF4" w:rsidRPr="002C280E" w:rsidRDefault="00492FF4" w:rsidP="00FF0B52">
            <w:pPr>
              <w:rPr>
                <w:sz w:val="12"/>
              </w:rPr>
            </w:pPr>
            <w:r w:rsidRPr="002C280E">
              <w:rPr>
                <w:sz w:val="12"/>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492FF4" w:rsidRPr="002C280E" w:rsidRDefault="00492FF4" w:rsidP="00FF0B52">
            <w:pPr>
              <w:rPr>
                <w:sz w:val="12"/>
              </w:rPr>
            </w:pPr>
          </w:p>
          <w:p w:rsidR="00492FF4" w:rsidRPr="00E75349" w:rsidRDefault="00492FF4" w:rsidP="00FF0B52">
            <w:pPr>
              <w:rPr>
                <w:sz w:val="12"/>
              </w:rPr>
            </w:pPr>
          </w:p>
        </w:tc>
        <w:tc>
          <w:tcPr>
            <w:tcW w:w="2488" w:type="dxa"/>
          </w:tcPr>
          <w:p w:rsidR="00492FF4" w:rsidRPr="00492FF4" w:rsidRDefault="00492FF4" w:rsidP="00492FF4">
            <w:pPr>
              <w:rPr>
                <w:sz w:val="12"/>
              </w:rPr>
            </w:pPr>
            <w:r w:rsidRPr="00492FF4">
              <w:rPr>
                <w:sz w:val="12"/>
              </w:rPr>
              <w:t xml:space="preserve">8 – U4.1.1 Washington’s Farewell – Use Washington’s Farewell Address to analyze the most significant challenges the new nation faced and the extent to which subsequent Presidents heeded Washington’s advice. </w:t>
            </w:r>
          </w:p>
          <w:p w:rsidR="00492FF4" w:rsidRPr="00492FF4" w:rsidRDefault="00492FF4" w:rsidP="00492FF4">
            <w:pPr>
              <w:rPr>
                <w:sz w:val="12"/>
              </w:rPr>
            </w:pPr>
          </w:p>
          <w:p w:rsidR="00492FF4" w:rsidRPr="00492FF4" w:rsidRDefault="00492FF4" w:rsidP="00492FF4">
            <w:pPr>
              <w:rPr>
                <w:sz w:val="12"/>
              </w:rPr>
            </w:pPr>
            <w:r w:rsidRPr="00492FF4">
              <w:rPr>
                <w:sz w:val="12"/>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492FF4" w:rsidRPr="00492FF4" w:rsidRDefault="00492FF4" w:rsidP="00492FF4">
            <w:pPr>
              <w:rPr>
                <w:sz w:val="12"/>
              </w:rPr>
            </w:pPr>
          </w:p>
          <w:p w:rsidR="00492FF4" w:rsidRPr="00492FF4" w:rsidRDefault="00492FF4" w:rsidP="00492FF4">
            <w:pPr>
              <w:rPr>
                <w:sz w:val="12"/>
              </w:rPr>
            </w:pPr>
            <w:r w:rsidRPr="00492FF4">
              <w:rPr>
                <w:sz w:val="12"/>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492FF4" w:rsidRPr="00492FF4" w:rsidRDefault="00492FF4" w:rsidP="00492FF4">
            <w:pPr>
              <w:rPr>
                <w:sz w:val="12"/>
              </w:rPr>
            </w:pPr>
            <w:r w:rsidRPr="00492FF4">
              <w:rPr>
                <w:sz w:val="12"/>
              </w:rPr>
              <w:t xml:space="preserve">• relative power of the national government (e.g., Whiskey Rebellion, Alien and Sedition Acts) and of the executive branch (e.g., during the Jacksonian era)  </w:t>
            </w:r>
          </w:p>
          <w:p w:rsidR="00492FF4" w:rsidRPr="00492FF4" w:rsidRDefault="00492FF4" w:rsidP="00492FF4">
            <w:pPr>
              <w:rPr>
                <w:sz w:val="12"/>
              </w:rPr>
            </w:pPr>
            <w:r w:rsidRPr="00492FF4">
              <w:rPr>
                <w:sz w:val="12"/>
              </w:rPr>
              <w:t>• foreign relations (e.g., French Revolution, relations with Great Britain)</w:t>
            </w:r>
          </w:p>
          <w:p w:rsidR="00492FF4" w:rsidRPr="00492FF4" w:rsidRDefault="00492FF4" w:rsidP="00492FF4">
            <w:pPr>
              <w:rPr>
                <w:sz w:val="12"/>
              </w:rPr>
            </w:pPr>
            <w:r w:rsidRPr="00492FF4">
              <w:rPr>
                <w:sz w:val="12"/>
              </w:rPr>
              <w:t xml:space="preserve">• economic policy (e.g., the creation of a national bank, assumption of revolutionary debt) </w:t>
            </w:r>
          </w:p>
          <w:p w:rsidR="00492FF4" w:rsidRPr="00492FF4" w:rsidRDefault="00492FF4" w:rsidP="00492FF4">
            <w:pPr>
              <w:rPr>
                <w:sz w:val="12"/>
              </w:rPr>
            </w:pPr>
          </w:p>
          <w:p w:rsidR="00492FF4" w:rsidRPr="00E75349" w:rsidRDefault="00492FF4" w:rsidP="00492FF4">
            <w:pPr>
              <w:rPr>
                <w:sz w:val="12"/>
              </w:rPr>
            </w:pPr>
            <w:r w:rsidRPr="00492FF4">
              <w:rPr>
                <w:sz w:val="12"/>
              </w:rPr>
              <w:t xml:space="preserve">8 – U4.1.4 Establishing a National Judiciary and Its Power – Explain the development of </w:t>
            </w:r>
            <w:r w:rsidRPr="00492FF4">
              <w:rPr>
                <w:sz w:val="12"/>
              </w:rPr>
              <w:lastRenderedPageBreak/>
              <w:t xml:space="preserve">the power of the Supreme Court through the doctrine of judicial review as manifested in Marbury v. Madison (1803) and the role of Chief Justice John Marshall and the Supreme Court in interpreting the power of the national government (e.g., </w:t>
            </w:r>
            <w:proofErr w:type="spellStart"/>
            <w:r w:rsidRPr="00492FF4">
              <w:rPr>
                <w:sz w:val="12"/>
              </w:rPr>
              <w:t>McCullouch</w:t>
            </w:r>
            <w:proofErr w:type="spellEnd"/>
            <w:r w:rsidRPr="00492FF4">
              <w:rPr>
                <w:sz w:val="12"/>
              </w:rPr>
              <w:t xml:space="preserve"> v. Maryland, Dartmouth College v. Woodward, Gibbons v. Ogden).</w:t>
            </w:r>
          </w:p>
        </w:tc>
        <w:tc>
          <w:tcPr>
            <w:tcW w:w="2192" w:type="dxa"/>
          </w:tcPr>
          <w:p w:rsidR="00492FF4" w:rsidRPr="00492FF4" w:rsidRDefault="00492FF4" w:rsidP="00492FF4">
            <w:pPr>
              <w:rPr>
                <w:sz w:val="12"/>
              </w:rPr>
            </w:pPr>
            <w:r w:rsidRPr="00492FF4">
              <w:rPr>
                <w:sz w:val="12"/>
              </w:rPr>
              <w:lastRenderedPageBreak/>
              <w:t xml:space="preserve">8 – U4.1.1 Washington’s Farewell – Use Washington’s Farewell Address to analyze the most significant challenges the new nation faced and the extent to which subsequent Presidents heeded Washington’s advice. </w:t>
            </w:r>
          </w:p>
          <w:p w:rsidR="00492FF4" w:rsidRPr="00492FF4" w:rsidRDefault="00492FF4" w:rsidP="00492FF4">
            <w:pPr>
              <w:rPr>
                <w:sz w:val="12"/>
              </w:rPr>
            </w:pPr>
          </w:p>
          <w:p w:rsidR="00492FF4" w:rsidRPr="00492FF4" w:rsidRDefault="00492FF4" w:rsidP="00492FF4">
            <w:pPr>
              <w:rPr>
                <w:sz w:val="12"/>
              </w:rPr>
            </w:pPr>
            <w:r w:rsidRPr="00492FF4">
              <w:rPr>
                <w:sz w:val="12"/>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492FF4" w:rsidRPr="00492FF4" w:rsidRDefault="00492FF4" w:rsidP="00492FF4">
            <w:pPr>
              <w:rPr>
                <w:sz w:val="12"/>
              </w:rPr>
            </w:pPr>
          </w:p>
          <w:p w:rsidR="00492FF4" w:rsidRPr="00492FF4" w:rsidRDefault="00492FF4" w:rsidP="00492FF4">
            <w:pPr>
              <w:rPr>
                <w:sz w:val="12"/>
              </w:rPr>
            </w:pPr>
            <w:r w:rsidRPr="00492FF4">
              <w:rPr>
                <w:sz w:val="12"/>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492FF4" w:rsidRPr="00492FF4" w:rsidRDefault="00492FF4" w:rsidP="00492FF4">
            <w:pPr>
              <w:rPr>
                <w:sz w:val="12"/>
              </w:rPr>
            </w:pPr>
            <w:r w:rsidRPr="00492FF4">
              <w:rPr>
                <w:sz w:val="12"/>
              </w:rPr>
              <w:t xml:space="preserve">• relative power of the national government (e.g., Whiskey Rebellion, Alien and Sedition Acts) and of the executive branch (e.g., during the Jacksonian era)  </w:t>
            </w:r>
          </w:p>
          <w:p w:rsidR="00492FF4" w:rsidRPr="00492FF4" w:rsidRDefault="00492FF4" w:rsidP="00492FF4">
            <w:pPr>
              <w:rPr>
                <w:sz w:val="12"/>
              </w:rPr>
            </w:pPr>
            <w:r w:rsidRPr="00492FF4">
              <w:rPr>
                <w:sz w:val="12"/>
              </w:rPr>
              <w:t>• foreign relations (e.g., French Revolution, relations with Great Britain)</w:t>
            </w:r>
          </w:p>
          <w:p w:rsidR="00492FF4" w:rsidRPr="00492FF4" w:rsidRDefault="00492FF4" w:rsidP="00492FF4">
            <w:pPr>
              <w:rPr>
                <w:sz w:val="12"/>
              </w:rPr>
            </w:pPr>
            <w:r w:rsidRPr="00492FF4">
              <w:rPr>
                <w:sz w:val="12"/>
              </w:rPr>
              <w:t xml:space="preserve">• economic policy (e.g., the creation of a national bank, assumption of </w:t>
            </w:r>
            <w:r w:rsidRPr="00492FF4">
              <w:rPr>
                <w:sz w:val="12"/>
              </w:rPr>
              <w:lastRenderedPageBreak/>
              <w:t xml:space="preserve">revolutionary debt) </w:t>
            </w:r>
          </w:p>
          <w:p w:rsidR="00492FF4" w:rsidRPr="00492FF4" w:rsidRDefault="00492FF4" w:rsidP="00492FF4">
            <w:pPr>
              <w:rPr>
                <w:sz w:val="12"/>
              </w:rPr>
            </w:pPr>
          </w:p>
          <w:p w:rsidR="00492FF4" w:rsidRPr="00E75349" w:rsidRDefault="00492FF4" w:rsidP="00492FF4">
            <w:pPr>
              <w:rPr>
                <w:sz w:val="12"/>
              </w:rPr>
            </w:pPr>
            <w:r w:rsidRPr="00492FF4">
              <w:rPr>
                <w:sz w:val="12"/>
              </w:rPr>
              <w:t xml:space="preserve">8 – U4.1.4 Establishing a National Judiciary and Its Power – Explain the development of the power of the Supreme Court through the doctrine of judicial review as manifested in Marbury v. Madison (1803) and the role of Chief Justice John Marshall and the Supreme Court in interpreting the power of the national government (e.g., </w:t>
            </w:r>
            <w:proofErr w:type="spellStart"/>
            <w:r w:rsidRPr="00492FF4">
              <w:rPr>
                <w:sz w:val="12"/>
              </w:rPr>
              <w:t>McCullouch</w:t>
            </w:r>
            <w:proofErr w:type="spellEnd"/>
            <w:r w:rsidRPr="00492FF4">
              <w:rPr>
                <w:sz w:val="12"/>
              </w:rPr>
              <w:t xml:space="preserve"> v. Maryland, Dartmouth College v. Woodward, Gibbons v. Ogden).</w:t>
            </w:r>
          </w:p>
        </w:tc>
        <w:tc>
          <w:tcPr>
            <w:tcW w:w="2062" w:type="dxa"/>
          </w:tcPr>
          <w:p w:rsidR="00492FF4" w:rsidRPr="00492FF4" w:rsidRDefault="00492FF4" w:rsidP="00492FF4">
            <w:pPr>
              <w:rPr>
                <w:sz w:val="12"/>
              </w:rPr>
            </w:pPr>
            <w:r w:rsidRPr="00492FF4">
              <w:rPr>
                <w:sz w:val="12"/>
              </w:rPr>
              <w:lastRenderedPageBreak/>
              <w:t xml:space="preserve">8 – U4.1.1 Washington’s Farewell – Use Washington’s Farewell Address to analyze the most significant challenges the new nation faced and the extent to which subsequent Presidents heeded Washington’s advice. </w:t>
            </w:r>
          </w:p>
          <w:p w:rsidR="00492FF4" w:rsidRPr="00492FF4" w:rsidRDefault="00492FF4" w:rsidP="00492FF4">
            <w:pPr>
              <w:rPr>
                <w:sz w:val="12"/>
              </w:rPr>
            </w:pPr>
          </w:p>
          <w:p w:rsidR="00492FF4" w:rsidRPr="00492FF4" w:rsidRDefault="00492FF4" w:rsidP="00492FF4">
            <w:pPr>
              <w:rPr>
                <w:sz w:val="12"/>
              </w:rPr>
            </w:pPr>
            <w:r w:rsidRPr="00492FF4">
              <w:rPr>
                <w:sz w:val="12"/>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492FF4" w:rsidRPr="00492FF4" w:rsidRDefault="00492FF4" w:rsidP="00492FF4">
            <w:pPr>
              <w:rPr>
                <w:sz w:val="12"/>
              </w:rPr>
            </w:pPr>
          </w:p>
          <w:p w:rsidR="00492FF4" w:rsidRPr="00492FF4" w:rsidRDefault="00492FF4" w:rsidP="00492FF4">
            <w:pPr>
              <w:rPr>
                <w:sz w:val="12"/>
              </w:rPr>
            </w:pPr>
            <w:r w:rsidRPr="00492FF4">
              <w:rPr>
                <w:sz w:val="12"/>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492FF4" w:rsidRPr="00492FF4" w:rsidRDefault="00492FF4" w:rsidP="00492FF4">
            <w:pPr>
              <w:rPr>
                <w:sz w:val="12"/>
              </w:rPr>
            </w:pPr>
            <w:r w:rsidRPr="00492FF4">
              <w:rPr>
                <w:sz w:val="12"/>
              </w:rPr>
              <w:t xml:space="preserve">• relative power of the national government (e.g., Whiskey Rebellion, Alien and Sedition Acts) and of the executive branch (e.g., during the Jacksonian era)  </w:t>
            </w:r>
          </w:p>
          <w:p w:rsidR="00492FF4" w:rsidRPr="00492FF4" w:rsidRDefault="00492FF4" w:rsidP="00492FF4">
            <w:pPr>
              <w:rPr>
                <w:sz w:val="12"/>
              </w:rPr>
            </w:pPr>
            <w:r w:rsidRPr="00492FF4">
              <w:rPr>
                <w:sz w:val="12"/>
              </w:rPr>
              <w:t xml:space="preserve">• foreign relations (e.g., French </w:t>
            </w:r>
            <w:r w:rsidRPr="00492FF4">
              <w:rPr>
                <w:sz w:val="12"/>
              </w:rPr>
              <w:lastRenderedPageBreak/>
              <w:t>Revolution, relations with Great Britain)</w:t>
            </w:r>
          </w:p>
          <w:p w:rsidR="00492FF4" w:rsidRPr="00492FF4" w:rsidRDefault="00492FF4" w:rsidP="00492FF4">
            <w:pPr>
              <w:rPr>
                <w:sz w:val="12"/>
              </w:rPr>
            </w:pPr>
            <w:r w:rsidRPr="00492FF4">
              <w:rPr>
                <w:sz w:val="12"/>
              </w:rPr>
              <w:t xml:space="preserve">• economic policy (e.g., the creation of a national bank, assumption of revolutionary debt) </w:t>
            </w:r>
          </w:p>
          <w:p w:rsidR="00492FF4" w:rsidRPr="00492FF4" w:rsidRDefault="00492FF4" w:rsidP="00492FF4">
            <w:pPr>
              <w:rPr>
                <w:sz w:val="12"/>
              </w:rPr>
            </w:pPr>
          </w:p>
          <w:p w:rsidR="00492FF4" w:rsidRPr="00E75349" w:rsidRDefault="00492FF4" w:rsidP="00492FF4">
            <w:pPr>
              <w:rPr>
                <w:sz w:val="12"/>
              </w:rPr>
            </w:pPr>
            <w:r w:rsidRPr="00492FF4">
              <w:rPr>
                <w:sz w:val="12"/>
              </w:rPr>
              <w:t xml:space="preserve">8 – U4.1.4 Establishing a National Judiciary and Its Power – Explain the development of the power of the Supreme Court through the doctrine of judicial review as manifested in Marbury v. Madison (1803) and the role of Chief Justice John Marshall and the Supreme Court in interpreting the power of the national government (e.g., </w:t>
            </w:r>
            <w:proofErr w:type="spellStart"/>
            <w:r w:rsidRPr="00492FF4">
              <w:rPr>
                <w:sz w:val="12"/>
              </w:rPr>
              <w:t>McCullouch</w:t>
            </w:r>
            <w:proofErr w:type="spellEnd"/>
            <w:r w:rsidRPr="00492FF4">
              <w:rPr>
                <w:sz w:val="12"/>
              </w:rPr>
              <w:t xml:space="preserve"> v. Maryland, Dartmouth College v. Woodward, Gibbons v. Ogden).</w:t>
            </w:r>
          </w:p>
        </w:tc>
        <w:tc>
          <w:tcPr>
            <w:tcW w:w="2276" w:type="dxa"/>
          </w:tcPr>
          <w:p w:rsidR="00492FF4" w:rsidRPr="00E75349" w:rsidRDefault="00492FF4" w:rsidP="00D871BB">
            <w:pPr>
              <w:rPr>
                <w:sz w:val="12"/>
              </w:rPr>
            </w:pPr>
            <w:r w:rsidRPr="00492FF4">
              <w:rPr>
                <w:sz w:val="12"/>
              </w:rPr>
              <w:lastRenderedPageBreak/>
              <w:t xml:space="preserve">PBIS CELEBRATION </w:t>
            </w:r>
          </w:p>
        </w:tc>
      </w:tr>
    </w:tbl>
    <w:p w:rsidR="009A0B86" w:rsidRDefault="00AB286C" w:rsidP="00706A2B"/>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88B"/>
    <w:multiLevelType w:val="hybridMultilevel"/>
    <w:tmpl w:val="3AF05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9617B"/>
    <w:multiLevelType w:val="hybridMultilevel"/>
    <w:tmpl w:val="4000D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864EE4"/>
    <w:multiLevelType w:val="hybridMultilevel"/>
    <w:tmpl w:val="701EA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45079"/>
    <w:multiLevelType w:val="hybridMultilevel"/>
    <w:tmpl w:val="F0AA4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D76A6E"/>
    <w:multiLevelType w:val="hybridMultilevel"/>
    <w:tmpl w:val="8700A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7"/>
  </w:num>
  <w:num w:numId="4">
    <w:abstractNumId w:val="1"/>
  </w:num>
  <w:num w:numId="5">
    <w:abstractNumId w:val="8"/>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06CF1"/>
    <w:rsid w:val="00013260"/>
    <w:rsid w:val="000605AF"/>
    <w:rsid w:val="00073CEC"/>
    <w:rsid w:val="000A0704"/>
    <w:rsid w:val="000A54B8"/>
    <w:rsid w:val="00173D53"/>
    <w:rsid w:val="0022398D"/>
    <w:rsid w:val="00293656"/>
    <w:rsid w:val="002B0EDD"/>
    <w:rsid w:val="002C280E"/>
    <w:rsid w:val="00353705"/>
    <w:rsid w:val="00391AAF"/>
    <w:rsid w:val="004845D4"/>
    <w:rsid w:val="00492FF4"/>
    <w:rsid w:val="005155A3"/>
    <w:rsid w:val="005825D0"/>
    <w:rsid w:val="005859E8"/>
    <w:rsid w:val="005D34E3"/>
    <w:rsid w:val="00655CD5"/>
    <w:rsid w:val="00657621"/>
    <w:rsid w:val="00700BEE"/>
    <w:rsid w:val="00706A2B"/>
    <w:rsid w:val="007679DF"/>
    <w:rsid w:val="007950B8"/>
    <w:rsid w:val="007D17E0"/>
    <w:rsid w:val="007E0B79"/>
    <w:rsid w:val="008E5B86"/>
    <w:rsid w:val="00962EBA"/>
    <w:rsid w:val="00985DCC"/>
    <w:rsid w:val="009E2A00"/>
    <w:rsid w:val="00A707FC"/>
    <w:rsid w:val="00A74A9C"/>
    <w:rsid w:val="00AB286C"/>
    <w:rsid w:val="00B605DA"/>
    <w:rsid w:val="00B679AA"/>
    <w:rsid w:val="00BB782D"/>
    <w:rsid w:val="00BE32E5"/>
    <w:rsid w:val="00C22D24"/>
    <w:rsid w:val="00C3781A"/>
    <w:rsid w:val="00D13F95"/>
    <w:rsid w:val="00D35F4E"/>
    <w:rsid w:val="00D5520D"/>
    <w:rsid w:val="00D871BB"/>
    <w:rsid w:val="00E75349"/>
    <w:rsid w:val="00F7467C"/>
    <w:rsid w:val="00FD1DD1"/>
    <w:rsid w:val="00FD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042B-C9E5-4D6D-BC54-83590748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2018-01-16T15:50:00Z</dcterms:created>
  <dcterms:modified xsi:type="dcterms:W3CDTF">2018-01-16T15:50:00Z</dcterms:modified>
</cp:coreProperties>
</file>