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55"/>
        <w:gridCol w:w="1830"/>
        <w:gridCol w:w="2145"/>
        <w:gridCol w:w="2130"/>
        <w:gridCol w:w="2070"/>
        <w:gridCol w:w="2100"/>
      </w:tblGrid>
      <w:tr w:rsidR="00DA4501">
        <w:trPr>
          <w:trHeight w:val="110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701F55">
            <w:pPr>
              <w:jc w:val="center"/>
              <w:rPr>
                <w:rFonts w:ascii="Comic Sans MS" w:eastAsia="Comic Sans MS" w:hAnsi="Comic Sans MS" w:cs="Comic Sans MS"/>
              </w:rPr>
            </w:pPr>
            <w:r>
              <w:rPr>
                <w:rFonts w:ascii="Comic Sans MS" w:eastAsia="Comic Sans MS" w:hAnsi="Comic Sans MS" w:cs="Comic Sans MS"/>
              </w:rPr>
              <w:t>1/14</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701F55">
            <w:pPr>
              <w:jc w:val="center"/>
              <w:rPr>
                <w:rFonts w:ascii="Comic Sans MS" w:eastAsia="Comic Sans MS" w:hAnsi="Comic Sans MS" w:cs="Comic Sans MS"/>
              </w:rPr>
            </w:pPr>
            <w:r>
              <w:rPr>
                <w:rFonts w:ascii="Comic Sans MS" w:eastAsia="Comic Sans MS" w:hAnsi="Comic Sans MS" w:cs="Comic Sans MS"/>
              </w:rPr>
              <w:t>1/15</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701F55">
            <w:pPr>
              <w:jc w:val="center"/>
              <w:rPr>
                <w:rFonts w:ascii="Comic Sans MS" w:eastAsia="Comic Sans MS" w:hAnsi="Comic Sans MS" w:cs="Comic Sans MS"/>
              </w:rPr>
            </w:pPr>
            <w:r>
              <w:rPr>
                <w:rFonts w:ascii="Comic Sans MS" w:eastAsia="Comic Sans MS" w:hAnsi="Comic Sans MS" w:cs="Comic Sans MS"/>
              </w:rPr>
              <w:t>1/16</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701F55">
            <w:pPr>
              <w:jc w:val="center"/>
              <w:rPr>
                <w:rFonts w:ascii="Comic Sans MS" w:eastAsia="Comic Sans MS" w:hAnsi="Comic Sans MS" w:cs="Comic Sans MS"/>
              </w:rPr>
            </w:pPr>
            <w:r>
              <w:rPr>
                <w:rFonts w:ascii="Comic Sans MS" w:eastAsia="Comic Sans MS" w:hAnsi="Comic Sans MS" w:cs="Comic Sans MS"/>
              </w:rPr>
              <w:t>1/17</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A4501" w:rsidRDefault="00701F55">
            <w:pPr>
              <w:jc w:val="center"/>
              <w:rPr>
                <w:rFonts w:ascii="Comic Sans MS" w:eastAsia="Comic Sans MS" w:hAnsi="Comic Sans MS" w:cs="Comic Sans MS"/>
              </w:rPr>
            </w:pPr>
            <w:r>
              <w:rPr>
                <w:rFonts w:ascii="Comic Sans MS" w:eastAsia="Comic Sans MS" w:hAnsi="Comic Sans MS" w:cs="Comic Sans MS"/>
              </w:rPr>
              <w:t>1/18</w:t>
            </w:r>
          </w:p>
        </w:tc>
      </w:tr>
      <w:tr w:rsidR="00701F55">
        <w:trPr>
          <w:trHeight w:val="142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1F55" w:rsidRDefault="00701F55" w:rsidP="00701F55">
            <w:pPr>
              <w:jc w:val="center"/>
              <w:rPr>
                <w:rFonts w:ascii="Comic Sans MS" w:eastAsia="Comic Sans MS" w:hAnsi="Comic Sans MS" w:cs="Comic Sans MS"/>
              </w:rPr>
            </w:pPr>
            <w:r>
              <w:rPr>
                <w:rFonts w:ascii="Comic Sans MS" w:eastAsia="Comic Sans MS" w:hAnsi="Comic Sans MS" w:cs="Comic Sans MS"/>
              </w:rPr>
              <w:t xml:space="preserve"> </w:t>
            </w:r>
          </w:p>
          <w:p w:rsidR="00701F55" w:rsidRDefault="00701F55" w:rsidP="00701F55">
            <w:pPr>
              <w:jc w:val="center"/>
              <w:rPr>
                <w:rFonts w:ascii="Comic Sans MS" w:eastAsia="Comic Sans MS" w:hAnsi="Comic Sans MS" w:cs="Comic Sans MS"/>
              </w:rPr>
            </w:pPr>
            <w:r>
              <w:rPr>
                <w:rFonts w:ascii="Comic Sans MS" w:eastAsia="Comic Sans MS" w:hAnsi="Comic Sans MS" w:cs="Comic Sans MS"/>
              </w:rPr>
              <w:t>Lesson</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B83601" w:rsidRDefault="00701F55" w:rsidP="00701F55">
            <w:pPr>
              <w:rPr>
                <w:rFonts w:ascii="Comic Sans MS" w:eastAsia="Comic Sans MS" w:hAnsi="Comic Sans MS" w:cs="Comic Sans MS"/>
              </w:rPr>
            </w:pPr>
            <w:r>
              <w:rPr>
                <w:rFonts w:ascii="Comic Sans MS" w:eastAsia="Comic Sans MS" w:hAnsi="Comic Sans MS" w:cs="Comic Sans MS"/>
              </w:rPr>
              <w:t>1</w:t>
            </w:r>
            <w:r w:rsidR="00B83601">
              <w:rPr>
                <w:rFonts w:ascii="Comic Sans MS" w:eastAsia="Comic Sans MS" w:hAnsi="Comic Sans MS" w:cs="Comic Sans MS"/>
              </w:rPr>
              <w:t>. Geo Bee practice</w:t>
            </w:r>
          </w:p>
          <w:p w:rsidR="00701F55" w:rsidRDefault="00B83601" w:rsidP="00701F55">
            <w:pPr>
              <w:rPr>
                <w:rFonts w:ascii="Comic Sans MS" w:eastAsia="Comic Sans MS" w:hAnsi="Comic Sans MS" w:cs="Comic Sans MS"/>
              </w:rPr>
            </w:pPr>
            <w:r>
              <w:rPr>
                <w:rFonts w:ascii="Comic Sans MS" w:eastAsia="Comic Sans MS" w:hAnsi="Comic Sans MS" w:cs="Comic Sans MS"/>
              </w:rPr>
              <w:t>2.</w:t>
            </w:r>
            <w:r w:rsidR="00701F55">
              <w:rPr>
                <w:rFonts w:ascii="Comic Sans MS" w:eastAsia="Comic Sans MS" w:hAnsi="Comic Sans MS" w:cs="Comic Sans MS"/>
              </w:rPr>
              <w:t xml:space="preserve"> Vocabulary quiz</w:t>
            </w:r>
          </w:p>
          <w:p w:rsidR="00701F55" w:rsidRDefault="00B83601" w:rsidP="00701F55">
            <w:pPr>
              <w:rPr>
                <w:rFonts w:ascii="Comic Sans MS" w:eastAsia="Comic Sans MS" w:hAnsi="Comic Sans MS" w:cs="Comic Sans MS"/>
              </w:rPr>
            </w:pPr>
            <w:r>
              <w:rPr>
                <w:rFonts w:ascii="Comic Sans MS" w:eastAsia="Comic Sans MS" w:hAnsi="Comic Sans MS" w:cs="Comic Sans MS"/>
              </w:rPr>
              <w:t>3</w:t>
            </w:r>
            <w:r w:rsidR="00701F55">
              <w:rPr>
                <w:rFonts w:ascii="Comic Sans MS" w:eastAsia="Comic Sans MS" w:hAnsi="Comic Sans MS" w:cs="Comic Sans MS"/>
              </w:rPr>
              <w:t>. Read the Lewis and Clark book in pairs.</w:t>
            </w:r>
          </w:p>
          <w:p w:rsidR="00701F55" w:rsidRDefault="00B83601" w:rsidP="00701F55">
            <w:pPr>
              <w:rPr>
                <w:rFonts w:ascii="Comic Sans MS" w:eastAsia="Comic Sans MS" w:hAnsi="Comic Sans MS" w:cs="Comic Sans MS"/>
              </w:rPr>
            </w:pPr>
            <w:r>
              <w:rPr>
                <w:rFonts w:ascii="Comic Sans MS" w:eastAsia="Comic Sans MS" w:hAnsi="Comic Sans MS" w:cs="Comic Sans MS"/>
              </w:rPr>
              <w:t>4. Compete the 4</w:t>
            </w:r>
            <w:r w:rsidR="00701F55">
              <w:rPr>
                <w:rFonts w:ascii="Comic Sans MS" w:eastAsia="Comic Sans MS" w:hAnsi="Comic Sans MS" w:cs="Comic Sans MS"/>
              </w:rPr>
              <w:t>-3-2-1 sheet.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01F55" w:rsidRDefault="00B83601" w:rsidP="00701F55">
            <w:pPr>
              <w:rPr>
                <w:rFonts w:ascii="Comic Sans MS" w:eastAsia="Comic Sans MS" w:hAnsi="Comic Sans MS" w:cs="Comic Sans MS"/>
              </w:rPr>
            </w:pPr>
            <w:r>
              <w:rPr>
                <w:rFonts w:ascii="Comic Sans MS" w:eastAsia="Comic Sans MS" w:hAnsi="Comic Sans MS" w:cs="Comic Sans MS"/>
              </w:rPr>
              <w:t>1. Geo Bee practice</w:t>
            </w:r>
          </w:p>
          <w:p w:rsidR="00B83601" w:rsidRDefault="00B83601" w:rsidP="00701F55">
            <w:pPr>
              <w:rPr>
                <w:rFonts w:ascii="Comic Sans MS" w:eastAsia="Comic Sans MS" w:hAnsi="Comic Sans MS" w:cs="Comic Sans MS"/>
              </w:rPr>
            </w:pPr>
            <w:r>
              <w:rPr>
                <w:rFonts w:ascii="Comic Sans MS" w:eastAsia="Comic Sans MS" w:hAnsi="Comic Sans MS" w:cs="Comic Sans MS"/>
              </w:rPr>
              <w:t>2. Read chapter 9.3 (problems with others)</w:t>
            </w:r>
          </w:p>
          <w:p w:rsidR="00B83601" w:rsidRDefault="00B83601" w:rsidP="00701F55">
            <w:pPr>
              <w:rPr>
                <w:rFonts w:ascii="Comic Sans MS" w:eastAsia="Comic Sans MS" w:hAnsi="Comic Sans MS" w:cs="Comic Sans MS"/>
              </w:rPr>
            </w:pPr>
            <w:r>
              <w:rPr>
                <w:rFonts w:ascii="Comic Sans MS" w:eastAsia="Comic Sans MS" w:hAnsi="Comic Sans MS" w:cs="Comic Sans MS"/>
              </w:rPr>
              <w:t xml:space="preserve">3.  Complete the worksheet 9.3.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01F55" w:rsidRPr="00B83601" w:rsidRDefault="00B83601" w:rsidP="00701F55">
            <w:pPr>
              <w:rPr>
                <w:rFonts w:ascii="Comic Sans MS" w:eastAsia="Comic Sans MS" w:hAnsi="Comic Sans MS" w:cs="Comic Sans MS"/>
              </w:rPr>
            </w:pPr>
            <w:r w:rsidRPr="00B83601">
              <w:rPr>
                <w:rFonts w:ascii="Comic Sans MS" w:eastAsia="Comic Sans MS" w:hAnsi="Comic Sans MS" w:cs="Comic Sans MS"/>
              </w:rPr>
              <w:t>1. Geo Bee practice</w:t>
            </w:r>
          </w:p>
          <w:p w:rsidR="00B83601" w:rsidRPr="00B83601" w:rsidRDefault="00B83601" w:rsidP="00701F55">
            <w:pPr>
              <w:rPr>
                <w:rFonts w:ascii="Comic Sans MS" w:eastAsia="Comic Sans MS" w:hAnsi="Comic Sans MS" w:cs="Comic Sans MS"/>
              </w:rPr>
            </w:pPr>
            <w:r w:rsidRPr="00B83601">
              <w:rPr>
                <w:rFonts w:ascii="Comic Sans MS" w:eastAsia="Comic Sans MS" w:hAnsi="Comic Sans MS" w:cs="Comic Sans MS"/>
              </w:rPr>
              <w:t>2. Vocabulary picture match</w:t>
            </w:r>
          </w:p>
          <w:p w:rsidR="00B83601" w:rsidRPr="00B83601" w:rsidRDefault="00B83601" w:rsidP="00701F55">
            <w:pPr>
              <w:rPr>
                <w:rFonts w:ascii="Comic Sans MS" w:eastAsia="Comic Sans MS" w:hAnsi="Comic Sans MS" w:cs="Comic Sans MS"/>
              </w:rPr>
            </w:pPr>
            <w:r w:rsidRPr="00B83601">
              <w:rPr>
                <w:rFonts w:ascii="Comic Sans MS" w:eastAsia="Comic Sans MS" w:hAnsi="Comic Sans MS" w:cs="Comic Sans MS"/>
              </w:rPr>
              <w:t>3. Begin watching the War of 1812  video and completing the scavenger hunt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83601" w:rsidRPr="00B83601" w:rsidRDefault="00B83601" w:rsidP="00B83601">
            <w:pPr>
              <w:rPr>
                <w:rFonts w:ascii="Comic Sans MS" w:eastAsia="Comic Sans MS" w:hAnsi="Comic Sans MS" w:cs="Comic Sans MS"/>
              </w:rPr>
            </w:pPr>
            <w:r w:rsidRPr="00B83601">
              <w:rPr>
                <w:rFonts w:ascii="Comic Sans MS" w:eastAsia="Comic Sans MS" w:hAnsi="Comic Sans MS" w:cs="Comic Sans MS"/>
              </w:rPr>
              <w:t>1. Geo Bee practice</w:t>
            </w:r>
          </w:p>
          <w:p w:rsidR="00B83601" w:rsidRPr="00B83601" w:rsidRDefault="00B83601" w:rsidP="00B83601">
            <w:pPr>
              <w:rPr>
                <w:rFonts w:ascii="Comic Sans MS" w:eastAsia="Comic Sans MS" w:hAnsi="Comic Sans MS" w:cs="Comic Sans MS"/>
              </w:rPr>
            </w:pPr>
            <w:r w:rsidRPr="00B83601">
              <w:rPr>
                <w:rFonts w:ascii="Comic Sans MS" w:eastAsia="Comic Sans MS" w:hAnsi="Comic Sans MS" w:cs="Comic Sans MS"/>
              </w:rPr>
              <w:t>2. Vocabulary picture match</w:t>
            </w:r>
          </w:p>
          <w:p w:rsidR="00701F55" w:rsidRDefault="00B83601" w:rsidP="00B83601">
            <w:pPr>
              <w:rPr>
                <w:rFonts w:ascii="Comic Sans MS" w:eastAsia="Comic Sans MS" w:hAnsi="Comic Sans MS" w:cs="Comic Sans MS"/>
              </w:rPr>
            </w:pPr>
            <w:r w:rsidRPr="00B83601">
              <w:rPr>
                <w:rFonts w:ascii="Comic Sans MS" w:eastAsia="Comic Sans MS" w:hAnsi="Comic Sans MS" w:cs="Comic Sans MS"/>
              </w:rPr>
              <w:t>3. Begin watching the War of 1812  video and completing the scavenger hunt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B83601" w:rsidRPr="00B83601" w:rsidRDefault="00B83601" w:rsidP="00B83601">
            <w:pPr>
              <w:rPr>
                <w:rFonts w:ascii="Comic Sans MS" w:eastAsia="Comic Sans MS" w:hAnsi="Comic Sans MS" w:cs="Comic Sans MS"/>
              </w:rPr>
            </w:pPr>
            <w:r w:rsidRPr="00B83601">
              <w:rPr>
                <w:rFonts w:ascii="Comic Sans MS" w:eastAsia="Comic Sans MS" w:hAnsi="Comic Sans MS" w:cs="Comic Sans MS"/>
              </w:rPr>
              <w:t>1. Geo Bee practice</w:t>
            </w:r>
          </w:p>
          <w:p w:rsidR="00B83601" w:rsidRPr="00B83601" w:rsidRDefault="00B83601" w:rsidP="00B83601">
            <w:pPr>
              <w:rPr>
                <w:rFonts w:ascii="Comic Sans MS" w:eastAsia="Comic Sans MS" w:hAnsi="Comic Sans MS" w:cs="Comic Sans MS"/>
              </w:rPr>
            </w:pPr>
            <w:r w:rsidRPr="00B83601">
              <w:rPr>
                <w:rFonts w:ascii="Comic Sans MS" w:eastAsia="Comic Sans MS" w:hAnsi="Comic Sans MS" w:cs="Comic Sans MS"/>
              </w:rPr>
              <w:t>2. Vocabulary picture match</w:t>
            </w:r>
          </w:p>
          <w:p w:rsidR="00701F55" w:rsidRDefault="00B83601" w:rsidP="00B83601">
            <w:pPr>
              <w:rPr>
                <w:rFonts w:ascii="Comic Sans MS" w:eastAsia="Comic Sans MS" w:hAnsi="Comic Sans MS" w:cs="Comic Sans MS"/>
              </w:rPr>
            </w:pPr>
            <w:r w:rsidRPr="00B83601">
              <w:rPr>
                <w:rFonts w:ascii="Comic Sans MS" w:eastAsia="Comic Sans MS" w:hAnsi="Comic Sans MS" w:cs="Comic Sans MS"/>
              </w:rPr>
              <w:t>3. Begin watching the War of 1812  video and completing the scavenger hunt</w:t>
            </w:r>
          </w:p>
        </w:tc>
      </w:tr>
      <w:tr w:rsidR="00710E35">
        <w:trPr>
          <w:trHeight w:val="8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0E35" w:rsidRDefault="00710E35" w:rsidP="00710E35">
            <w:pPr>
              <w:jc w:val="center"/>
              <w:rPr>
                <w:rFonts w:ascii="Comic Sans MS" w:eastAsia="Comic Sans MS" w:hAnsi="Comic Sans MS" w:cs="Comic Sans MS"/>
              </w:rPr>
            </w:pPr>
            <w:r>
              <w:rPr>
                <w:rFonts w:ascii="Comic Sans MS" w:eastAsia="Comic Sans MS" w:hAnsi="Comic Sans MS" w:cs="Comic Sans MS"/>
              </w:rPr>
              <w:t>Content Objective</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710E35" w:rsidRDefault="00710E35" w:rsidP="00710E35">
            <w:pPr>
              <w:rPr>
                <w:color w:val="9900FF"/>
              </w:rPr>
            </w:pPr>
            <w:r>
              <w:t xml:space="preserve">Students will be able to demonstrate knowledge of </w:t>
            </w:r>
            <w:r>
              <w:rPr>
                <w:color w:val="9900FF"/>
              </w:rPr>
              <w:t>the conquests, settlements of the west through the Louisiana Purchase</w:t>
            </w:r>
          </w:p>
          <w:p w:rsidR="00710E35" w:rsidRDefault="00710E35" w:rsidP="00710E35">
            <w:pPr>
              <w:rPr>
                <w:color w:val="0000FF"/>
              </w:rPr>
            </w:pPr>
            <w:r>
              <w:t xml:space="preserve"> by </w:t>
            </w:r>
            <w:r>
              <w:rPr>
                <w:color w:val="FF0000"/>
              </w:rPr>
              <w:t>recounting the Lewis and Clark expedition and its effects on the U.S.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10E35" w:rsidRPr="00710E35" w:rsidRDefault="00710E35" w:rsidP="00710E35">
            <w:pPr>
              <w:rPr>
                <w:color w:val="9900FF"/>
              </w:rPr>
            </w:pPr>
            <w:r>
              <w:t xml:space="preserve">Students will be able to demonstrate knowledge of </w:t>
            </w:r>
            <w:r>
              <w:rPr>
                <w:color w:val="9900FF"/>
              </w:rPr>
              <w:t xml:space="preserve">the </w:t>
            </w:r>
            <w:r>
              <w:rPr>
                <w:color w:val="9900FF"/>
              </w:rPr>
              <w:t xml:space="preserve">changes in America’s relationships with other nations </w:t>
            </w:r>
            <w:r>
              <w:t>by</w:t>
            </w:r>
            <w:r>
              <w:t xml:space="preserve"> </w:t>
            </w:r>
            <w:r>
              <w:rPr>
                <w:color w:val="FF0000"/>
              </w:rPr>
              <w:t xml:space="preserve">identifying the conflicts with the Barbary Pirates, with Britain and France, and the Natives </w:t>
            </w:r>
            <w:r>
              <w:t xml:space="preserve">on a </w:t>
            </w:r>
            <w:r>
              <w:rPr>
                <w:color w:val="4F81BD" w:themeColor="accent1"/>
              </w:rPr>
              <w:t>Note taking worksheet</w:t>
            </w:r>
            <w:r>
              <w:rPr>
                <w:color w:val="FF0000"/>
              </w:rPr>
              <w: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0E35" w:rsidRPr="00710E35" w:rsidRDefault="00710E35" w:rsidP="00710E35">
            <w:pPr>
              <w:rPr>
                <w:color w:val="9900FF"/>
              </w:rPr>
            </w:pPr>
            <w:r>
              <w:t xml:space="preserve">Students will be able to demonstrate knowledge of </w:t>
            </w:r>
            <w:r>
              <w:rPr>
                <w:color w:val="9900FF"/>
              </w:rPr>
              <w:t xml:space="preserve">the changes in America’s relationships with other nations </w:t>
            </w:r>
            <w:r>
              <w:t xml:space="preserve">by </w:t>
            </w:r>
            <w:r>
              <w:rPr>
                <w:color w:val="FF0000"/>
              </w:rPr>
              <w:t>analyzing the War of 1812 and summarizing the fact and the causes and effects the war</w:t>
            </w:r>
            <w:r>
              <w:rPr>
                <w:color w:val="FF0000"/>
              </w:rPr>
              <w:t xml:space="preserve"> </w:t>
            </w:r>
            <w:r>
              <w:t xml:space="preserve">on by </w:t>
            </w:r>
            <w:r>
              <w:rPr>
                <w:color w:val="4F81BD" w:themeColor="accent1"/>
              </w:rPr>
              <w:t xml:space="preserve">watching a </w:t>
            </w:r>
            <w:r>
              <w:rPr>
                <w:color w:val="4F81BD" w:themeColor="accent1"/>
              </w:rPr>
              <w:lastRenderedPageBreak/>
              <w:t>video and completing a scavenger hunt and summary</w:t>
            </w:r>
            <w:r>
              <w:rPr>
                <w:color w:val="FF0000"/>
              </w:rPr>
              <w: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10E35" w:rsidRPr="00710E35" w:rsidRDefault="00710E35" w:rsidP="00710E35">
            <w:pPr>
              <w:rPr>
                <w:color w:val="9900FF"/>
              </w:rPr>
            </w:pPr>
            <w:r>
              <w:lastRenderedPageBreak/>
              <w:t xml:space="preserve">Students will be able to demonstrate knowledge of </w:t>
            </w:r>
            <w:r>
              <w:rPr>
                <w:color w:val="9900FF"/>
              </w:rPr>
              <w:t xml:space="preserve">the changes in America’s relationships with other nations </w:t>
            </w:r>
            <w:r>
              <w:t xml:space="preserve">by </w:t>
            </w:r>
            <w:r>
              <w:rPr>
                <w:color w:val="FF0000"/>
              </w:rPr>
              <w:t xml:space="preserve">analyzing the War of 1812 and summarizing the fact and the causes and effects the war </w:t>
            </w:r>
            <w:r>
              <w:t xml:space="preserve">on by </w:t>
            </w:r>
            <w:r>
              <w:rPr>
                <w:color w:val="4F81BD" w:themeColor="accent1"/>
              </w:rPr>
              <w:lastRenderedPageBreak/>
              <w:t>watching a video and completing a scavenger hunt and summary</w:t>
            </w:r>
            <w:r>
              <w:rPr>
                <w:color w:val="FF0000"/>
              </w:rP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10E35" w:rsidRPr="00710E35" w:rsidRDefault="00710E35" w:rsidP="00710E35">
            <w:pPr>
              <w:rPr>
                <w:color w:val="9900FF"/>
              </w:rPr>
            </w:pPr>
            <w:r>
              <w:lastRenderedPageBreak/>
              <w:t xml:space="preserve">Students will be able to demonstrate knowledge of </w:t>
            </w:r>
            <w:r>
              <w:rPr>
                <w:color w:val="9900FF"/>
              </w:rPr>
              <w:t xml:space="preserve">the changes in America’s relationships with other nations </w:t>
            </w:r>
            <w:r>
              <w:t xml:space="preserve">by </w:t>
            </w:r>
            <w:r>
              <w:rPr>
                <w:color w:val="FF0000"/>
              </w:rPr>
              <w:t xml:space="preserve">analyzing the War of 1812 and summarizing the fact and the causes and effects the war </w:t>
            </w:r>
            <w:r>
              <w:t xml:space="preserve">on by </w:t>
            </w:r>
            <w:r>
              <w:rPr>
                <w:color w:val="4F81BD" w:themeColor="accent1"/>
              </w:rPr>
              <w:lastRenderedPageBreak/>
              <w:t>watching a video and completing a scavenger hunt and summary</w:t>
            </w:r>
            <w:r>
              <w:rPr>
                <w:color w:val="FF0000"/>
              </w:rPr>
              <w:t>.</w:t>
            </w:r>
          </w:p>
        </w:tc>
      </w:tr>
      <w:tr w:rsidR="00DC7BF3">
        <w:trPr>
          <w:trHeight w:val="8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F3" w:rsidRDefault="00DC7BF3" w:rsidP="00DC7BF3">
            <w:pPr>
              <w:jc w:val="center"/>
              <w:rPr>
                <w:rFonts w:ascii="Comic Sans MS" w:eastAsia="Comic Sans MS" w:hAnsi="Comic Sans MS" w:cs="Comic Sans MS"/>
              </w:rPr>
            </w:pPr>
            <w:r>
              <w:rPr>
                <w:rFonts w:ascii="Comic Sans MS" w:eastAsia="Comic Sans MS" w:hAnsi="Comic Sans MS" w:cs="Comic Sans MS"/>
              </w:rPr>
              <w:lastRenderedPageBreak/>
              <w:t>Language Objective</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b/>
              </w:rPr>
            </w:pPr>
            <w:r>
              <w:rPr>
                <w:rFonts w:ascii="Comic Sans MS" w:eastAsia="Comic Sans MS" w:hAnsi="Comic Sans MS" w:cs="Comic Sans MS"/>
                <w:b/>
              </w:rPr>
              <w:t xml:space="preserve">Students will orally explain </w:t>
            </w:r>
            <w:r>
              <w:rPr>
                <w:rFonts w:ascii="Times New Roman" w:eastAsia="Times New Roman" w:hAnsi="Times New Roman" w:cs="Times New Roman"/>
                <w:color w:val="9900FF"/>
                <w:sz w:val="24"/>
                <w:szCs w:val="24"/>
              </w:rPr>
              <w:t>expansion, consequences and settlements of the west through the Louisiana Purchase</w:t>
            </w:r>
            <w:r>
              <w:t xml:space="preserve"> b</w:t>
            </w:r>
            <w:r>
              <w:rPr>
                <w:rFonts w:ascii="Comic Sans MS" w:eastAsia="Comic Sans MS" w:hAnsi="Comic Sans MS" w:cs="Comic Sans MS"/>
                <w:b/>
              </w:rPr>
              <w:t>y sentence stems</w:t>
            </w:r>
          </w:p>
          <w:p w:rsidR="00DC7BF3" w:rsidRDefault="00DC7BF3" w:rsidP="00DC7BF3">
            <w:pPr>
              <w:rPr>
                <w:rFonts w:ascii="Comic Sans MS" w:eastAsia="Comic Sans MS" w:hAnsi="Comic Sans MS" w:cs="Comic Sans MS"/>
                <w:b/>
              </w:rPr>
            </w:pPr>
          </w:p>
          <w:p w:rsidR="00DC7BF3" w:rsidRDefault="00DC7BF3" w:rsidP="00DC7BF3">
            <w:pPr>
              <w:rPr>
                <w:rFonts w:ascii="Comic Sans MS" w:eastAsia="Comic Sans MS" w:hAnsi="Comic Sans MS" w:cs="Comic Sans MS"/>
                <w:b/>
              </w:rPr>
            </w:pPr>
            <w:r>
              <w:rPr>
                <w:rFonts w:ascii="Comic Sans MS" w:eastAsia="Comic Sans MS" w:hAnsi="Comic Sans MS" w:cs="Comic Sans MS"/>
                <w:b/>
              </w:rPr>
              <w:t xml:space="preserve">-Lewis and Clark went on a ___ </w:t>
            </w:r>
            <w:proofErr w:type="spellStart"/>
            <w:r>
              <w:rPr>
                <w:rFonts w:ascii="Comic Sans MS" w:eastAsia="Comic Sans MS" w:hAnsi="Comic Sans MS" w:cs="Comic Sans MS"/>
                <w:b/>
              </w:rPr>
              <w:t>to</w:t>
            </w:r>
            <w:proofErr w:type="spellEnd"/>
            <w:r>
              <w:rPr>
                <w:rFonts w:ascii="Comic Sans MS" w:eastAsia="Comic Sans MS" w:hAnsi="Comic Sans MS" w:cs="Comic Sans MS"/>
                <w:b/>
              </w:rPr>
              <w:t xml:space="preserve"> ___.</w:t>
            </w:r>
          </w:p>
          <w:p w:rsidR="00DC7BF3" w:rsidRDefault="00DC7BF3" w:rsidP="00DC7BF3">
            <w:pPr>
              <w:rPr>
                <w:rFonts w:ascii="Comic Sans MS" w:eastAsia="Comic Sans MS" w:hAnsi="Comic Sans MS" w:cs="Comic Sans MS"/>
                <w:b/>
              </w:rPr>
            </w:pPr>
            <w:r>
              <w:rPr>
                <w:rFonts w:ascii="Comic Sans MS" w:eastAsia="Comic Sans MS" w:hAnsi="Comic Sans MS" w:cs="Comic Sans MS"/>
                <w:b/>
              </w:rPr>
              <w:t>-They discovered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color w:val="9900FF"/>
              </w:rPr>
            </w:pPr>
            <w:r>
              <w:rPr>
                <w:rFonts w:ascii="Times New Roman" w:eastAsia="Times New Roman" w:hAnsi="Times New Roman" w:cs="Times New Roman"/>
                <w:color w:val="000000" w:themeColor="text1"/>
                <w:sz w:val="24"/>
                <w:szCs w:val="24"/>
              </w:rPr>
              <w:t xml:space="preserve">Students will write to </w:t>
            </w:r>
            <w:r>
              <w:t>explain</w:t>
            </w:r>
            <w:r>
              <w:t xml:space="preserve"> </w:t>
            </w:r>
            <w:r>
              <w:rPr>
                <w:color w:val="9900FF"/>
              </w:rPr>
              <w:t>the changes in America’s relationships with other nations</w:t>
            </w:r>
            <w:r>
              <w:rPr>
                <w:color w:val="9900FF"/>
              </w:rPr>
              <w:t xml:space="preserve"> by </w:t>
            </w:r>
            <w:r w:rsidRPr="00DC7BF3">
              <w:rPr>
                <w:color w:val="000000" w:themeColor="text1"/>
              </w:rPr>
              <w:t>using key vocabulary words:</w:t>
            </w:r>
          </w:p>
          <w:p w:rsidR="00DC7BF3" w:rsidRDefault="00DC7BF3" w:rsidP="00DC7BF3">
            <w:pPr>
              <w:rPr>
                <w:color w:val="9900FF"/>
              </w:rPr>
            </w:pPr>
          </w:p>
          <w:p w:rsidR="00DC7BF3" w:rsidRPr="00DC7BF3" w:rsidRDefault="00DC7BF3" w:rsidP="00DC7BF3">
            <w:pPr>
              <w:rPr>
                <w:rFonts w:ascii="Times New Roman" w:eastAsia="Times New Roman" w:hAnsi="Times New Roman" w:cs="Times New Roman"/>
                <w:color w:val="000000" w:themeColor="text1"/>
                <w:sz w:val="24"/>
                <w:szCs w:val="24"/>
              </w:rPr>
            </w:pPr>
            <w:r>
              <w:rPr>
                <w:color w:val="000000" w:themeColor="text1"/>
              </w:rPr>
              <w:t>Embargo, tribute, secede, blockade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color w:val="FF0000"/>
              </w:rPr>
            </w:pPr>
            <w:r>
              <w:rPr>
                <w:rFonts w:ascii="Times New Roman" w:eastAsia="Times New Roman" w:hAnsi="Times New Roman" w:cs="Times New Roman"/>
                <w:color w:val="000000" w:themeColor="text1"/>
                <w:sz w:val="24"/>
                <w:szCs w:val="24"/>
              </w:rPr>
              <w:t>Students will listen to</w:t>
            </w:r>
            <w:r>
              <w:t xml:space="preserve"> </w:t>
            </w:r>
            <w:r>
              <w:rPr>
                <w:color w:val="9900FF"/>
              </w:rPr>
              <w:t>the changes in America’s relationships with other nations</w:t>
            </w:r>
            <w:r>
              <w:rPr>
                <w:color w:val="9900FF"/>
              </w:rPr>
              <w:t xml:space="preserve"> because of the War of 1812 </w:t>
            </w:r>
            <w:r w:rsidRPr="00DC7BF3">
              <w:rPr>
                <w:color w:val="000000" w:themeColor="text1"/>
              </w:rPr>
              <w:t>by watching a video</w:t>
            </w:r>
            <w:r>
              <w:rPr>
                <w:color w:val="9900FF"/>
              </w:rPr>
              <w: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color w:val="FF0000"/>
              </w:rPr>
            </w:pPr>
            <w:r>
              <w:rPr>
                <w:rFonts w:ascii="Times New Roman" w:eastAsia="Times New Roman" w:hAnsi="Times New Roman" w:cs="Times New Roman"/>
                <w:color w:val="000000" w:themeColor="text1"/>
                <w:sz w:val="24"/>
                <w:szCs w:val="24"/>
              </w:rPr>
              <w:t>Students will listen to</w:t>
            </w:r>
            <w:r>
              <w:t xml:space="preserve"> </w:t>
            </w:r>
            <w:r>
              <w:rPr>
                <w:color w:val="9900FF"/>
              </w:rPr>
              <w:t xml:space="preserve">the changes in America’s relationships with other nations because of the War of 1812 </w:t>
            </w:r>
            <w:r w:rsidRPr="00DC7BF3">
              <w:rPr>
                <w:color w:val="000000" w:themeColor="text1"/>
              </w:rPr>
              <w:t>by watching a video</w:t>
            </w:r>
            <w:r>
              <w:rPr>
                <w:color w:val="9900FF"/>
              </w:rP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color w:val="FF0000"/>
              </w:rPr>
            </w:pPr>
            <w:r>
              <w:rPr>
                <w:rFonts w:ascii="Times New Roman" w:eastAsia="Times New Roman" w:hAnsi="Times New Roman" w:cs="Times New Roman"/>
                <w:color w:val="000000" w:themeColor="text1"/>
                <w:sz w:val="24"/>
                <w:szCs w:val="24"/>
              </w:rPr>
              <w:t>Students will listen to</w:t>
            </w:r>
            <w:r>
              <w:t xml:space="preserve"> </w:t>
            </w:r>
            <w:r>
              <w:rPr>
                <w:color w:val="9900FF"/>
              </w:rPr>
              <w:t xml:space="preserve">the changes in America’s relationships with other nations because of the War of 1812 </w:t>
            </w:r>
            <w:r w:rsidRPr="00DC7BF3">
              <w:rPr>
                <w:color w:val="000000" w:themeColor="text1"/>
              </w:rPr>
              <w:t>by watching a video</w:t>
            </w:r>
            <w:r>
              <w:rPr>
                <w:color w:val="9900FF"/>
              </w:rPr>
              <w:t>.</w:t>
            </w:r>
          </w:p>
        </w:tc>
      </w:tr>
      <w:tr w:rsidR="00DC7BF3">
        <w:trPr>
          <w:trHeight w:val="8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F3" w:rsidRDefault="00DC7BF3" w:rsidP="00DC7BF3">
            <w:pPr>
              <w:jc w:val="center"/>
              <w:rPr>
                <w:rFonts w:ascii="Comic Sans MS" w:eastAsia="Comic Sans MS" w:hAnsi="Comic Sans MS" w:cs="Comic Sans MS"/>
              </w:rPr>
            </w:pPr>
            <w:r>
              <w:rPr>
                <w:rFonts w:ascii="Comic Sans MS" w:eastAsia="Comic Sans MS" w:hAnsi="Comic Sans MS" w:cs="Comic Sans MS"/>
              </w:rPr>
              <w:t>Vocabulary</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Vocabulary definitions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Match vocab words to pictures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Quiz</w:t>
            </w:r>
          </w:p>
        </w:tc>
      </w:tr>
      <w:tr w:rsidR="00DC7BF3">
        <w:trPr>
          <w:trHeight w:val="116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lastRenderedPageBreak/>
              <w:t xml:space="preserve">Assessment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4-3-2-1-</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Worksheet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Video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Video</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rFonts w:ascii="Comic Sans MS" w:eastAsia="Comic Sans MS" w:hAnsi="Comic Sans MS" w:cs="Comic Sans MS"/>
              </w:rPr>
            </w:pPr>
            <w:r>
              <w:rPr>
                <w:rFonts w:ascii="Comic Sans MS" w:eastAsia="Comic Sans MS" w:hAnsi="Comic Sans MS" w:cs="Comic Sans MS"/>
              </w:rPr>
              <w:t>Video</w:t>
            </w:r>
          </w:p>
        </w:tc>
      </w:tr>
      <w:tr w:rsidR="00DC7BF3">
        <w:trPr>
          <w:trHeight w:val="700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F3" w:rsidRDefault="00DC7BF3" w:rsidP="00DC7BF3">
            <w:pPr>
              <w:jc w:val="center"/>
              <w:rPr>
                <w:rFonts w:ascii="Comic Sans MS" w:eastAsia="Comic Sans MS" w:hAnsi="Comic Sans MS" w:cs="Comic Sans MS"/>
              </w:rPr>
            </w:pPr>
            <w:bookmarkStart w:id="0" w:name="_GoBack"/>
            <w:bookmarkEnd w:id="0"/>
            <w:r>
              <w:rPr>
                <w:rFonts w:ascii="Comic Sans MS" w:eastAsia="Comic Sans MS" w:hAnsi="Comic Sans MS" w:cs="Comic Sans MS"/>
              </w:rPr>
              <w:t>GLCE</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pPr>
              <w:rPr>
                <w:sz w:val="18"/>
                <w:szCs w:val="18"/>
              </w:rPr>
            </w:pPr>
            <w:r>
              <w:rPr>
                <w:rFonts w:ascii="Comic Sans MS" w:eastAsia="Comic Sans MS" w:hAnsi="Comic Sans MS" w:cs="Comic Sans MS"/>
                <w:sz w:val="18"/>
                <w:szCs w:val="18"/>
              </w:rPr>
              <w:t>8 – U4.2.3 Westward Expansion – Analyze the expansion, conquest, and settlement of the West through the Louisiana Purchase, the removal of indigenous peoples (Trail of Tears) from their native lands, the growth of a system of commercial agriculture, and the idea of Manifest Destiny.</w:t>
            </w:r>
          </w:p>
          <w:p w:rsidR="00DC7BF3" w:rsidRDefault="00DC7BF3" w:rsidP="00DC7BF3">
            <w:pPr>
              <w:rPr>
                <w:sz w:val="18"/>
                <w:szCs w:val="18"/>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DC7BF3" w:rsidRPr="00DC7BF3" w:rsidRDefault="00DC7BF3" w:rsidP="00DC7BF3">
            <w:pPr>
              <w:rPr>
                <w:rFonts w:ascii="Comic Sans MS" w:eastAsia="Comic Sans MS" w:hAnsi="Comic Sans MS" w:cs="Comic Sans MS"/>
                <w:iCs/>
                <w:sz w:val="18"/>
                <w:szCs w:val="18"/>
                <w:lang w:val="en-US"/>
              </w:rPr>
            </w:pPr>
            <w:r w:rsidRPr="00DC7BF3">
              <w:rPr>
                <w:rFonts w:ascii="Comic Sans MS" w:eastAsia="Comic Sans MS" w:hAnsi="Comic Sans MS" w:cs="Comic Sans MS"/>
                <w:sz w:val="18"/>
                <w:szCs w:val="18"/>
                <w:lang w:val="en-US"/>
              </w:rPr>
              <w:t xml:space="preserve">8 – U4.1.2 Establishing </w:t>
            </w:r>
            <w:smartTag w:uri="urn:schemas-microsoft-com:office:smarttags" w:element="country-region">
              <w:r w:rsidRPr="00DC7BF3">
                <w:rPr>
                  <w:rFonts w:ascii="Comic Sans MS" w:eastAsia="Comic Sans MS" w:hAnsi="Comic Sans MS" w:cs="Comic Sans MS"/>
                  <w:sz w:val="18"/>
                  <w:szCs w:val="18"/>
                  <w:lang w:val="en-US"/>
                </w:rPr>
                <w:t>America</w:t>
              </w:r>
            </w:smartTag>
            <w:r w:rsidRPr="00DC7BF3">
              <w:rPr>
                <w:rFonts w:ascii="Comic Sans MS" w:eastAsia="Comic Sans MS" w:hAnsi="Comic Sans MS" w:cs="Comic Sans MS"/>
                <w:sz w:val="18"/>
                <w:szCs w:val="18"/>
                <w:lang w:val="en-US"/>
              </w:rPr>
              <w:t xml:space="preserve">’s Place in the World – Explain the changes in </w:t>
            </w:r>
            <w:smartTag w:uri="urn:schemas-microsoft-com:office:smarttags" w:element="country-region">
              <w:r w:rsidRPr="00DC7BF3">
                <w:rPr>
                  <w:rFonts w:ascii="Comic Sans MS" w:eastAsia="Comic Sans MS" w:hAnsi="Comic Sans MS" w:cs="Comic Sans MS"/>
                  <w:sz w:val="18"/>
                  <w:szCs w:val="18"/>
                  <w:lang w:val="en-US"/>
                </w:rPr>
                <w:t>America</w:t>
              </w:r>
            </w:smartTag>
            <w:r w:rsidRPr="00DC7BF3">
              <w:rPr>
                <w:rFonts w:ascii="Comic Sans MS" w:eastAsia="Comic Sans MS" w:hAnsi="Comic Sans MS" w:cs="Comic Sans MS"/>
                <w:sz w:val="18"/>
                <w:szCs w:val="18"/>
                <w:lang w:val="en-US"/>
              </w:rPr>
              <w:t xml:space="preserve">’s relationships with other nations by analyzing treaties with American Indian nations, Jay’s Treaty (1795), French Revolution, Pinckney’s Treaty (1795), </w:t>
            </w:r>
            <w:smartTag w:uri="urn:schemas-microsoft-com:office:smarttags" w:element="place">
              <w:r w:rsidRPr="00DC7BF3">
                <w:rPr>
                  <w:rFonts w:ascii="Comic Sans MS" w:eastAsia="Comic Sans MS" w:hAnsi="Comic Sans MS" w:cs="Comic Sans MS"/>
                  <w:sz w:val="18"/>
                  <w:szCs w:val="18"/>
                  <w:lang w:val="en-US"/>
                </w:rPr>
                <w:t>Louisiana Purchase</w:t>
              </w:r>
            </w:smartTag>
            <w:r w:rsidRPr="00DC7BF3">
              <w:rPr>
                <w:rFonts w:ascii="Comic Sans MS" w:eastAsia="Comic Sans MS" w:hAnsi="Comic Sans MS" w:cs="Comic Sans MS"/>
                <w:sz w:val="18"/>
                <w:szCs w:val="18"/>
                <w:lang w:val="en-US"/>
              </w:rPr>
              <w:t xml:space="preserve">, War of 1812, Transcontinental Treaty (1819), and the Monroe Doctrine. </w:t>
            </w:r>
          </w:p>
          <w:p w:rsidR="00DC7BF3" w:rsidRDefault="00DC7BF3" w:rsidP="00DC7BF3">
            <w:pPr>
              <w:rPr>
                <w:rFonts w:ascii="Comic Sans MS" w:eastAsia="Comic Sans MS" w:hAnsi="Comic Sans MS" w:cs="Comic Sans MS"/>
                <w:sz w:val="18"/>
                <w:szCs w:val="18"/>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r w:rsidRPr="00112E3E">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r w:rsidRPr="00112E3E">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C7BF3" w:rsidRDefault="00DC7BF3" w:rsidP="00DC7BF3">
            <w:r w:rsidRPr="00112E3E">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701F55"/>
    <w:rsid w:val="00710E35"/>
    <w:rsid w:val="00B83601"/>
    <w:rsid w:val="00CB7EF2"/>
    <w:rsid w:val="00D04C98"/>
    <w:rsid w:val="00DA4501"/>
    <w:rsid w:val="00D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A73B6B"/>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4</cp:revision>
  <dcterms:created xsi:type="dcterms:W3CDTF">2019-01-10T16:39:00Z</dcterms:created>
  <dcterms:modified xsi:type="dcterms:W3CDTF">2019-01-11T16:59:00Z</dcterms:modified>
</cp:coreProperties>
</file>