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394F64">
      <w:r>
        <w:tab/>
      </w:r>
    </w:p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F315AC">
        <w:trPr>
          <w:trHeight w:val="67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8F3651">
              <w:rPr>
                <w:rFonts w:ascii="Comic Sans MS" w:eastAsia="Comic Sans MS" w:hAnsi="Comic Sans MS" w:cs="Comic Sans MS"/>
              </w:rPr>
              <w:t>13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8F3651">
              <w:rPr>
                <w:rFonts w:ascii="Comic Sans MS" w:eastAsia="Comic Sans MS" w:hAnsi="Comic Sans MS" w:cs="Comic Sans MS"/>
              </w:rPr>
              <w:t>14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C07A59" w:rsidRDefault="008007E1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8F3651"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</w:t>
            </w:r>
            <w:r w:rsidR="008F3651">
              <w:rPr>
                <w:rFonts w:ascii="Comic Sans MS" w:eastAsia="Comic Sans MS" w:hAnsi="Comic Sans MS" w:cs="Comic Sans MS"/>
              </w:rPr>
              <w:t>16</w:t>
            </w:r>
          </w:p>
          <w:p w:rsidR="008F3651" w:rsidRDefault="008F365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S.S. Department meeting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3199B" w:rsidRDefault="00D3199B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/1</w:t>
            </w:r>
            <w:r w:rsidR="008F3651">
              <w:rPr>
                <w:rFonts w:ascii="Comic Sans MS" w:eastAsia="Comic Sans MS" w:hAnsi="Comic Sans MS" w:cs="Comic Sans MS"/>
              </w:rPr>
              <w:t>7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C13479" w:rsidRDefault="008F3651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Continue researching and writing The Claim/Evidence/Reason type 3 about the constitutionality of the Louisiana Purchase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EF1E93" w:rsidRDefault="008F3651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Lewis and Clark Activity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62" w:rsidRPr="007064AE" w:rsidRDefault="008F3651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 Bee – classroom competition.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BB3783" w:rsidRDefault="008F3651" w:rsidP="00BB378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Threat and Response from within the U.S. and abroad – what are the t</w:t>
            </w:r>
            <w:r w:rsidR="008E19D6">
              <w:rPr>
                <w:rFonts w:ascii="Comic Sans MS" w:eastAsia="Comic Sans MS" w:hAnsi="Comic Sans MS" w:cs="Comic Sans MS"/>
              </w:rPr>
              <w:t xml:space="preserve">hreats </w:t>
            </w:r>
            <w:r>
              <w:rPr>
                <w:rFonts w:ascii="Comic Sans MS" w:eastAsia="Comic Sans MS" w:hAnsi="Comic Sans MS" w:cs="Comic Sans MS"/>
              </w:rPr>
              <w:t xml:space="preserve">and how does </w:t>
            </w:r>
            <w:r w:rsidR="008E19D6">
              <w:rPr>
                <w:rFonts w:ascii="Comic Sans MS" w:eastAsia="Comic Sans MS" w:hAnsi="Comic Sans MS" w:cs="Comic Sans MS"/>
              </w:rPr>
              <w:t>Jefferson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8E19D6">
              <w:rPr>
                <w:rFonts w:ascii="Comic Sans MS" w:eastAsia="Comic Sans MS" w:hAnsi="Comic Sans MS" w:cs="Comic Sans MS"/>
              </w:rPr>
              <w:t>respond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EF1E93" w:rsidRDefault="00E2518E" w:rsidP="004635C3">
            <w:pPr>
              <w:pStyle w:val="ListParagraph"/>
              <w:ind w:left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War of 1812 visua</w:t>
            </w:r>
            <w:r w:rsidR="00F01319">
              <w:rPr>
                <w:rFonts w:ascii="Comic Sans MS" w:eastAsia="Comic Sans MS" w:hAnsi="Comic Sans MS" w:cs="Comic Sans MS"/>
              </w:rPr>
              <w:t>l picture sort.</w:t>
            </w:r>
          </w:p>
        </w:tc>
      </w:tr>
      <w:tr w:rsidR="00F01319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9" w:rsidRDefault="00F01319" w:rsidP="00F0131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F01319" w:rsidRDefault="00F01319" w:rsidP="00F0131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F01319" w:rsidRDefault="00F01319" w:rsidP="00F0131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F01319" w:rsidRDefault="00F01319" w:rsidP="00F0131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B78A07D" wp14:editId="2DB18E10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9" w:rsidRPr="00F01319" w:rsidRDefault="00F01319" w:rsidP="00F0131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evaluation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changes in America’s relationships with other nations in regards to the Louisiana Purchase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writing a Claim, evidence, reason essay based on text.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9" w:rsidRPr="00F01319" w:rsidRDefault="00F01319" w:rsidP="00F0131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changes in America’s relationships with other nations in regards to the </w:t>
            </w:r>
            <w:r>
              <w:rPr>
                <w:color w:val="7030A0"/>
              </w:rPr>
              <w:t>Lewis and Clark exploration of the Louisiana territory</w:t>
            </w:r>
            <w:r>
              <w:rPr>
                <w:color w:val="7030A0"/>
              </w:rPr>
              <w:t xml:space="preserve"> </w:t>
            </w:r>
            <w:r w:rsidRPr="006B0B72">
              <w:rPr>
                <w:color w:val="000000" w:themeColor="text1"/>
              </w:rPr>
              <w:lastRenderedPageBreak/>
              <w:t xml:space="preserve">by </w:t>
            </w:r>
            <w:r>
              <w:rPr>
                <w:color w:val="FF0000"/>
              </w:rPr>
              <w:t>classifying items that Lewis and Clark took on their trip and understanding the purpose of the items.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9" w:rsidRPr="00710E35" w:rsidRDefault="00F01319" w:rsidP="00F01319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9" w:rsidRPr="00F01319" w:rsidRDefault="00F01319" w:rsidP="00F0131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changes in America’s relationships with other nations in regards to the </w:t>
            </w:r>
            <w:r>
              <w:rPr>
                <w:color w:val="7030A0"/>
              </w:rPr>
              <w:t>threats from other nations</w:t>
            </w:r>
            <w:r>
              <w:rPr>
                <w:color w:val="7030A0"/>
              </w:rPr>
              <w:t xml:space="preserve">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listing the threats and </w:t>
            </w:r>
            <w:r>
              <w:rPr>
                <w:color w:val="FF0000"/>
              </w:rPr>
              <w:lastRenderedPageBreak/>
              <w:t>Jefferson’s responses to the threats.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319" w:rsidRPr="00F01319" w:rsidRDefault="00F01319" w:rsidP="00F01319">
            <w:pPr>
              <w:rPr>
                <w:color w:val="7030A0"/>
              </w:rPr>
            </w:pPr>
            <w:r w:rsidRPr="006B0B72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>changes in America’s relationships with other nations in regards to the</w:t>
            </w:r>
            <w:r>
              <w:rPr>
                <w:color w:val="7030A0"/>
              </w:rPr>
              <w:t xml:space="preserve"> War of 1812</w:t>
            </w:r>
            <w:r>
              <w:rPr>
                <w:color w:val="7030A0"/>
              </w:rPr>
              <w:t xml:space="preserve">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completing a visual picture sort.</w:t>
            </w:r>
          </w:p>
        </w:tc>
      </w:tr>
      <w:tr w:rsidR="00D71832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388EB05" wp14:editId="56ACF189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D71832">
            <w:r>
              <w:t xml:space="preserve">Students will be able to orally </w:t>
            </w:r>
            <w:r w:rsidR="00BD3490">
              <w:t xml:space="preserve">explain their claim and one </w:t>
            </w:r>
            <w:r w:rsidR="004C776B">
              <w:t>piece of evidence that supports their claim with their a/b partners.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Default="006A472C" w:rsidP="00D71832">
            <w:r>
              <w:t xml:space="preserve">Students will be able to orally explain </w:t>
            </w:r>
            <w:r w:rsidR="004C776B">
              <w:t>why Lewis and Clark were sent on an expedition using a sentence stem:</w:t>
            </w:r>
          </w:p>
          <w:p w:rsidR="004C776B" w:rsidRDefault="004C776B" w:rsidP="00D71832"/>
          <w:p w:rsidR="006A472C" w:rsidRDefault="004C776B" w:rsidP="00D71832">
            <w:r>
              <w:t>An Expedition is...</w:t>
            </w:r>
          </w:p>
          <w:p w:rsidR="004C776B" w:rsidRDefault="004C776B" w:rsidP="00D71832">
            <w:r>
              <w:t>Lewis and Clark were sent on an expedition because.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D71832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832" w:rsidRPr="000E7862" w:rsidRDefault="006A472C" w:rsidP="004C776B">
            <w:pPr>
              <w:rPr>
                <w:color w:val="000000" w:themeColor="text1"/>
              </w:rPr>
            </w:pPr>
            <w:r>
              <w:t xml:space="preserve">Students will orally explain </w:t>
            </w:r>
            <w:r w:rsidR="004C776B">
              <w:t>what a threat is and how one country might threaten another.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Pr="000E7862" w:rsidRDefault="006A472C" w:rsidP="004C776B">
            <w:pPr>
              <w:rPr>
                <w:color w:val="000000" w:themeColor="text1"/>
              </w:rPr>
            </w:pPr>
            <w:r>
              <w:t xml:space="preserve">Students will orally </w:t>
            </w:r>
            <w:proofErr w:type="gramStart"/>
            <w:r w:rsidR="004C776B">
              <w:t>discuss  each</w:t>
            </w:r>
            <w:proofErr w:type="gramEnd"/>
            <w:r w:rsidR="004C776B">
              <w:t xml:space="preserve"> picture and how it fits into the article being read with their group.</w:t>
            </w:r>
          </w:p>
          <w:p w:rsidR="00D71832" w:rsidRPr="000E7862" w:rsidRDefault="00D71832" w:rsidP="006A472C">
            <w:pPr>
              <w:rPr>
                <w:color w:val="000000" w:themeColor="text1"/>
              </w:rPr>
            </w:pPr>
          </w:p>
        </w:tc>
      </w:tr>
      <w:tr w:rsidR="006A472C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44C0C9A" wp14:editId="048C4119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4C776B" w:rsidP="00F01319">
            <w:r>
              <w:t>Laissez faire</w:t>
            </w:r>
          </w:p>
          <w:p w:rsidR="004C776B" w:rsidRDefault="004C776B" w:rsidP="00F01319">
            <w:r>
              <w:t>Expedition</w:t>
            </w:r>
          </w:p>
          <w:p w:rsidR="004C776B" w:rsidRDefault="004C776B" w:rsidP="00F01319">
            <w:r>
              <w:t>Tribute</w:t>
            </w:r>
          </w:p>
          <w:p w:rsidR="004C776B" w:rsidRDefault="004C776B" w:rsidP="00F01319">
            <w:r>
              <w:t>Embargo</w:t>
            </w:r>
          </w:p>
          <w:p w:rsidR="004C776B" w:rsidRDefault="004C776B" w:rsidP="00F01319">
            <w:r>
              <w:t>Smuggle</w:t>
            </w:r>
          </w:p>
          <w:p w:rsidR="004C776B" w:rsidRDefault="004C776B" w:rsidP="00F01319">
            <w:r>
              <w:t>Nationalism</w:t>
            </w:r>
          </w:p>
          <w:p w:rsidR="004C776B" w:rsidRDefault="004C776B" w:rsidP="00F01319">
            <w:r>
              <w:t>Blockade</w:t>
            </w:r>
          </w:p>
          <w:p w:rsidR="004C776B" w:rsidRDefault="004C776B" w:rsidP="00F01319">
            <w:r>
              <w:t>Secede</w:t>
            </w:r>
          </w:p>
          <w:p w:rsidR="004C776B" w:rsidRDefault="004C776B" w:rsidP="00F01319">
            <w:r>
              <w:t>War hawk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6A472C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3AA04B2" wp14:editId="7C82E55F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F01319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articles and use 3 pieces of evidence from the text to support the claim correctly.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F01319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Identify 3-5 items that have multiple uses correctly.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F01319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 Bee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F01319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Correctly identify 4 threats and the response that Jefferson had.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F01319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an assessment that uses the pictures to summarize the War of 1812.</w:t>
            </w:r>
          </w:p>
        </w:tc>
      </w:tr>
      <w:tr w:rsidR="004C776B" w:rsidTr="004C776B">
        <w:trPr>
          <w:trHeight w:val="6578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Default="004C776B" w:rsidP="004C776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4C776B" w:rsidRP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C776B" w:rsidRPr="006A472C" w:rsidRDefault="004C776B" w:rsidP="004C776B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Doctrine.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4C776B" w:rsidRP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C776B" w:rsidRPr="006A472C" w:rsidRDefault="004C776B" w:rsidP="004C776B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 Doctrine.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Pr="00993B57" w:rsidRDefault="004C776B" w:rsidP="004C776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4C776B" w:rsidRP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C776B" w:rsidRPr="006A472C" w:rsidRDefault="004C776B" w:rsidP="004C776B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 Doctrine.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 xml:space="preserve">8 – U4.1.2 Establishing America’s Place in the World – assess the changes in America’s relationships with other nations by analyzing the origins, intents, and purposes of treaties. </w:t>
            </w:r>
          </w:p>
          <w:p w:rsidR="004C776B" w:rsidRPr="004C776B" w:rsidRDefault="004C776B" w:rsidP="004C776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C776B" w:rsidRPr="006A472C" w:rsidRDefault="004C776B" w:rsidP="004C776B">
            <w:pPr>
              <w:rPr>
                <w:rFonts w:ascii="Comic Sans MS" w:hAnsi="Comic Sans MS"/>
                <w:sz w:val="16"/>
                <w:szCs w:val="16"/>
              </w:rPr>
            </w:pPr>
            <w:r w:rsidRPr="004C776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C776B">
              <w:rPr>
                <w:rFonts w:ascii="Comic Sans MS" w:hAnsi="Comic Sans MS"/>
                <w:sz w:val="16"/>
                <w:szCs w:val="16"/>
                <w:lang w:val="en-US"/>
              </w:rPr>
              <w:t>The Jay Treaty (1795), French Revolution, Pinckney’s Treaty (1795), Louisiana Purchase, War of 1812, and the Monroe Doctrine.</w:t>
            </w:r>
          </w:p>
        </w:tc>
      </w:tr>
    </w:tbl>
    <w:p w:rsidR="00DA4501" w:rsidRDefault="00DA4501" w:rsidP="004C776B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E3FE"/>
    <w:multiLevelType w:val="hybridMultilevel"/>
    <w:tmpl w:val="F0C5FD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2473C"/>
    <w:rsid w:val="0004354E"/>
    <w:rsid w:val="00051DBF"/>
    <w:rsid w:val="00061A47"/>
    <w:rsid w:val="00065FE8"/>
    <w:rsid w:val="00077AAF"/>
    <w:rsid w:val="000B2F69"/>
    <w:rsid w:val="000B4291"/>
    <w:rsid w:val="000D089C"/>
    <w:rsid w:val="000E7862"/>
    <w:rsid w:val="00104966"/>
    <w:rsid w:val="00113717"/>
    <w:rsid w:val="001A1EBE"/>
    <w:rsid w:val="001C6A76"/>
    <w:rsid w:val="001D5049"/>
    <w:rsid w:val="001F4157"/>
    <w:rsid w:val="00227CD3"/>
    <w:rsid w:val="00232DE4"/>
    <w:rsid w:val="002814AC"/>
    <w:rsid w:val="002A01A3"/>
    <w:rsid w:val="002B23BD"/>
    <w:rsid w:val="002C6F12"/>
    <w:rsid w:val="00332711"/>
    <w:rsid w:val="003357D8"/>
    <w:rsid w:val="00340370"/>
    <w:rsid w:val="00362E53"/>
    <w:rsid w:val="00394F64"/>
    <w:rsid w:val="003B35A9"/>
    <w:rsid w:val="00426962"/>
    <w:rsid w:val="004338FD"/>
    <w:rsid w:val="00440BAE"/>
    <w:rsid w:val="0045369C"/>
    <w:rsid w:val="004542F0"/>
    <w:rsid w:val="00457A40"/>
    <w:rsid w:val="004635C3"/>
    <w:rsid w:val="004657CA"/>
    <w:rsid w:val="004A64C2"/>
    <w:rsid w:val="004C776B"/>
    <w:rsid w:val="00523DB3"/>
    <w:rsid w:val="0055120B"/>
    <w:rsid w:val="00576670"/>
    <w:rsid w:val="005A5657"/>
    <w:rsid w:val="005D14C7"/>
    <w:rsid w:val="005D605B"/>
    <w:rsid w:val="00605E9B"/>
    <w:rsid w:val="006421D6"/>
    <w:rsid w:val="0064675D"/>
    <w:rsid w:val="006A472C"/>
    <w:rsid w:val="006B0B72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19D6"/>
    <w:rsid w:val="008E6DB2"/>
    <w:rsid w:val="008F3651"/>
    <w:rsid w:val="0090550F"/>
    <w:rsid w:val="00926450"/>
    <w:rsid w:val="0095176E"/>
    <w:rsid w:val="00961B5C"/>
    <w:rsid w:val="0098018C"/>
    <w:rsid w:val="00981C6C"/>
    <w:rsid w:val="00984967"/>
    <w:rsid w:val="00993B57"/>
    <w:rsid w:val="009E3985"/>
    <w:rsid w:val="00A102FE"/>
    <w:rsid w:val="00A20AD8"/>
    <w:rsid w:val="00A270D5"/>
    <w:rsid w:val="00AC2194"/>
    <w:rsid w:val="00AF4DC9"/>
    <w:rsid w:val="00B055BF"/>
    <w:rsid w:val="00B10552"/>
    <w:rsid w:val="00B27E71"/>
    <w:rsid w:val="00B33074"/>
    <w:rsid w:val="00B75EFE"/>
    <w:rsid w:val="00B83601"/>
    <w:rsid w:val="00BB3783"/>
    <w:rsid w:val="00BC0F4B"/>
    <w:rsid w:val="00BD3490"/>
    <w:rsid w:val="00BE2E3D"/>
    <w:rsid w:val="00C07A59"/>
    <w:rsid w:val="00C11D43"/>
    <w:rsid w:val="00C13479"/>
    <w:rsid w:val="00C36D4F"/>
    <w:rsid w:val="00C37AE5"/>
    <w:rsid w:val="00C47CEB"/>
    <w:rsid w:val="00C65E7A"/>
    <w:rsid w:val="00C7074D"/>
    <w:rsid w:val="00CB6A06"/>
    <w:rsid w:val="00CB74FF"/>
    <w:rsid w:val="00CB7EF2"/>
    <w:rsid w:val="00CF16D4"/>
    <w:rsid w:val="00D03F62"/>
    <w:rsid w:val="00D04C98"/>
    <w:rsid w:val="00D17AA0"/>
    <w:rsid w:val="00D23F73"/>
    <w:rsid w:val="00D3199B"/>
    <w:rsid w:val="00D4359A"/>
    <w:rsid w:val="00D56800"/>
    <w:rsid w:val="00D71832"/>
    <w:rsid w:val="00D955A5"/>
    <w:rsid w:val="00DA4501"/>
    <w:rsid w:val="00DC7BF3"/>
    <w:rsid w:val="00DD7F5B"/>
    <w:rsid w:val="00E104BE"/>
    <w:rsid w:val="00E23180"/>
    <w:rsid w:val="00E2518E"/>
    <w:rsid w:val="00E35990"/>
    <w:rsid w:val="00E477ED"/>
    <w:rsid w:val="00E6779C"/>
    <w:rsid w:val="00E71DFF"/>
    <w:rsid w:val="00E805A0"/>
    <w:rsid w:val="00EC27F3"/>
    <w:rsid w:val="00EE692D"/>
    <w:rsid w:val="00EF1E93"/>
    <w:rsid w:val="00EF3258"/>
    <w:rsid w:val="00EF3A0E"/>
    <w:rsid w:val="00F01319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D132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  <w:style w:type="paragraph" w:customStyle="1" w:styleId="Default">
    <w:name w:val="Default"/>
    <w:rsid w:val="006B0B7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M48">
    <w:name w:val="CM48"/>
    <w:basedOn w:val="Default"/>
    <w:next w:val="Default"/>
    <w:uiPriority w:val="99"/>
    <w:rsid w:val="006B0B72"/>
    <w:pPr>
      <w:spacing w:line="288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73EE-1D55-4C0B-BC2C-7C6C0B14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2020-01-09T19:40:00Z</dcterms:created>
  <dcterms:modified xsi:type="dcterms:W3CDTF">2020-01-09T19:40:00Z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